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9D3D" w14:textId="77777777" w:rsidR="000D20DE" w:rsidRDefault="009D7E02" w:rsidP="0057670D">
      <w:pPr>
        <w:pStyle w:val="NoSpacing"/>
        <w:spacing w:line="276" w:lineRule="auto"/>
        <w:jc w:val="center"/>
        <w:rPr>
          <w:b/>
          <w:sz w:val="28"/>
        </w:rPr>
      </w:pPr>
      <w:bookmarkStart w:id="0" w:name="_Hlk510601850"/>
      <w:r w:rsidRPr="00EA6A33">
        <w:rPr>
          <w:b/>
          <w:sz w:val="28"/>
        </w:rPr>
        <w:t xml:space="preserve">Spotlight </w:t>
      </w:r>
      <w:r w:rsidR="000D20DE">
        <w:rPr>
          <w:b/>
          <w:sz w:val="28"/>
        </w:rPr>
        <w:t>Initiative Guyana</w:t>
      </w:r>
    </w:p>
    <w:p w14:paraId="38B63CAC" w14:textId="6D80E448" w:rsidR="0066213A" w:rsidRDefault="0003349F" w:rsidP="0057670D">
      <w:pPr>
        <w:pStyle w:val="NoSpacing"/>
        <w:spacing w:line="276" w:lineRule="auto"/>
        <w:jc w:val="center"/>
        <w:rPr>
          <w:b/>
          <w:sz w:val="28"/>
        </w:rPr>
      </w:pPr>
      <w:r w:rsidRPr="00EA6A33">
        <w:rPr>
          <w:b/>
          <w:sz w:val="28"/>
        </w:rPr>
        <w:t xml:space="preserve">Civil Society </w:t>
      </w:r>
      <w:r w:rsidR="00631618" w:rsidRPr="00EA6A33">
        <w:rPr>
          <w:b/>
          <w:sz w:val="28"/>
        </w:rPr>
        <w:t xml:space="preserve">National </w:t>
      </w:r>
      <w:r w:rsidRPr="00EA6A33">
        <w:rPr>
          <w:b/>
          <w:sz w:val="28"/>
        </w:rPr>
        <w:t>Reference Group</w:t>
      </w:r>
      <w:r w:rsidR="009D7E02" w:rsidRPr="00EA6A33">
        <w:rPr>
          <w:b/>
          <w:sz w:val="28"/>
        </w:rPr>
        <w:t xml:space="preserve"> (CS-NRG) </w:t>
      </w:r>
    </w:p>
    <w:p w14:paraId="5587164F" w14:textId="2313FCEA" w:rsidR="0003349F" w:rsidRPr="00EA6A33" w:rsidRDefault="009D7E02" w:rsidP="0057670D">
      <w:pPr>
        <w:pStyle w:val="NoSpacing"/>
        <w:spacing w:line="276" w:lineRule="auto"/>
        <w:jc w:val="center"/>
        <w:rPr>
          <w:b/>
          <w:sz w:val="28"/>
        </w:rPr>
      </w:pPr>
      <w:r w:rsidRPr="00EA6A33">
        <w:rPr>
          <w:b/>
          <w:sz w:val="28"/>
        </w:rPr>
        <w:t>Terms of Reference</w:t>
      </w:r>
      <w:r w:rsidR="000D20DE">
        <w:rPr>
          <w:b/>
          <w:sz w:val="28"/>
        </w:rPr>
        <w:t xml:space="preserve"> (TOR)</w:t>
      </w:r>
    </w:p>
    <w:p w14:paraId="3A6FA6BF" w14:textId="77777777" w:rsidR="0003349F" w:rsidRPr="0003349F" w:rsidRDefault="0003349F" w:rsidP="0057670D">
      <w:pPr>
        <w:pStyle w:val="NoSpacing"/>
        <w:spacing w:line="276" w:lineRule="auto"/>
        <w:jc w:val="both"/>
        <w:rPr>
          <w:b/>
        </w:rPr>
      </w:pPr>
    </w:p>
    <w:p w14:paraId="513358CF" w14:textId="77777777" w:rsidR="0057670D" w:rsidRDefault="0057670D" w:rsidP="0057670D">
      <w:pPr>
        <w:pStyle w:val="NoSpacing"/>
        <w:spacing w:line="276" w:lineRule="auto"/>
        <w:jc w:val="both"/>
        <w:rPr>
          <w:b/>
          <w:sz w:val="24"/>
        </w:rPr>
      </w:pPr>
    </w:p>
    <w:p w14:paraId="2EB2E6E1" w14:textId="77777777" w:rsidR="007C3A45" w:rsidRPr="007C3A45" w:rsidRDefault="007C3A45" w:rsidP="007C3A45">
      <w:pPr>
        <w:pStyle w:val="NoSpacing"/>
        <w:jc w:val="both"/>
        <w:rPr>
          <w:b/>
          <w:sz w:val="24"/>
        </w:rPr>
      </w:pPr>
      <w:r w:rsidRPr="007C3A45">
        <w:rPr>
          <w:b/>
          <w:sz w:val="24"/>
        </w:rPr>
        <w:t>Background and Objective</w:t>
      </w:r>
    </w:p>
    <w:p w14:paraId="20500D13" w14:textId="77777777" w:rsidR="007C3A45" w:rsidRPr="007C3A45" w:rsidRDefault="007C3A45" w:rsidP="007C3A45">
      <w:pPr>
        <w:pStyle w:val="NoSpacing"/>
        <w:jc w:val="both"/>
        <w:rPr>
          <w:bCs/>
          <w:szCs w:val="20"/>
        </w:rPr>
      </w:pPr>
      <w:r w:rsidRPr="007C3A45">
        <w:rPr>
          <w:bCs/>
          <w:szCs w:val="20"/>
        </w:rPr>
        <w:t xml:space="preserve">Violence against women and girls (VAWG) is an egregious human rights violation that cuts across all countries and cultures. It hinders the achievement of women and girls’ human rights and their abilities to live and love and reach their full potential in safety and dignity. Eliminating VAWG and achieving gender equality and women’s empowerment is, therefore, a pre-requisite to achieving the 2030 Agenda. </w:t>
      </w:r>
    </w:p>
    <w:p w14:paraId="3A124262" w14:textId="77777777" w:rsidR="007C3A45" w:rsidRPr="007C3A45" w:rsidRDefault="007C3A45" w:rsidP="007C3A45">
      <w:pPr>
        <w:pStyle w:val="NoSpacing"/>
        <w:jc w:val="both"/>
        <w:rPr>
          <w:bCs/>
          <w:szCs w:val="20"/>
        </w:rPr>
      </w:pPr>
      <w:r w:rsidRPr="007C3A45">
        <w:rPr>
          <w:bCs/>
          <w:szCs w:val="20"/>
        </w:rPr>
        <w:t xml:space="preserve"> </w:t>
      </w:r>
    </w:p>
    <w:p w14:paraId="69897115" w14:textId="77777777" w:rsidR="007C3A45" w:rsidRPr="007C3A45" w:rsidRDefault="007C3A45" w:rsidP="007C3A45">
      <w:pPr>
        <w:pStyle w:val="NoSpacing"/>
        <w:jc w:val="both"/>
        <w:rPr>
          <w:bCs/>
          <w:szCs w:val="20"/>
        </w:rPr>
      </w:pPr>
      <w:r w:rsidRPr="007C3A45">
        <w:rPr>
          <w:bCs/>
          <w:szCs w:val="20"/>
        </w:rPr>
        <w:t>In September 2017, the United Nations (UN) and the European Union (EU) launched the Spotlight Initiative -- a global partnership to eliminate all forms of VAWG. Backed by a financial investment of EUR 500 million, the Initiative will operate in five regions (Africa, Asia, the Caribbean, Latin America and the Pacific) and respond to all forms of VAWG, with a particular focus in specific regions on domestic and family violence, sexual and gender-based violence and harmful practices, femicide, trafficking in human beings and sexual and economic (</w:t>
      </w:r>
      <w:proofErr w:type="spellStart"/>
      <w:r w:rsidRPr="007C3A45">
        <w:rPr>
          <w:bCs/>
          <w:szCs w:val="20"/>
        </w:rPr>
        <w:t>labour</w:t>
      </w:r>
      <w:proofErr w:type="spellEnd"/>
      <w:r w:rsidRPr="007C3A45">
        <w:rPr>
          <w:bCs/>
          <w:szCs w:val="20"/>
        </w:rPr>
        <w:t>) exploitation. In line with the 2030 Agenda, the Initiative will fully integrate the principle of ‘leaving no one behind’ and adopt a multi-stakeholder approach.</w:t>
      </w:r>
    </w:p>
    <w:p w14:paraId="58C41768" w14:textId="77777777" w:rsidR="007C3A45" w:rsidRPr="007C3A45" w:rsidRDefault="007C3A45" w:rsidP="007C3A45">
      <w:pPr>
        <w:pStyle w:val="NoSpacing"/>
        <w:jc w:val="both"/>
        <w:rPr>
          <w:bCs/>
          <w:szCs w:val="20"/>
        </w:rPr>
      </w:pPr>
      <w:r w:rsidRPr="007C3A45">
        <w:rPr>
          <w:bCs/>
          <w:szCs w:val="20"/>
        </w:rPr>
        <w:t xml:space="preserve"> </w:t>
      </w:r>
    </w:p>
    <w:p w14:paraId="75C2D662" w14:textId="77777777" w:rsidR="007C3A45" w:rsidRPr="007C3A45" w:rsidRDefault="007C3A45" w:rsidP="007C3A45">
      <w:pPr>
        <w:pStyle w:val="NoSpacing"/>
        <w:jc w:val="both"/>
        <w:rPr>
          <w:bCs/>
          <w:szCs w:val="20"/>
        </w:rPr>
      </w:pPr>
      <w:r w:rsidRPr="007C3A45">
        <w:rPr>
          <w:bCs/>
          <w:szCs w:val="20"/>
        </w:rPr>
        <w:t xml:space="preserve">For decades women’s movements have been at the forefront of the fight to eliminate violence and harmful practices against women and girls across the globe. Their expertise spans all the Outcomes of the Spotlight Initiative’s comprehensive Theory of Change -- supporting the implementation of laws, policies and interventions in order to prohibit, prevent and sanction all forms of VAWG; tackling impunity; ensuring timely, adequate and high-quality multi-sectoral services for survivors; educating women and girls on their rights, as well as men and boys on the harmful consequences of traditional notions of masculinity; addressing social and cultural norms that perpetuate and enable discrimination; ensuring accurate, reliable and meaningful data on all forms of VAWG; and building alliances, movements and solidarity across the world to eliminate VAWG and advance progress on gender equality and women’s empowerment more broadly. </w:t>
      </w:r>
    </w:p>
    <w:p w14:paraId="4EA75321" w14:textId="77777777" w:rsidR="007C3A45" w:rsidRPr="007C3A45" w:rsidRDefault="007C3A45" w:rsidP="007C3A45">
      <w:pPr>
        <w:pStyle w:val="NoSpacing"/>
        <w:jc w:val="both"/>
        <w:rPr>
          <w:bCs/>
          <w:szCs w:val="20"/>
        </w:rPr>
      </w:pPr>
      <w:r w:rsidRPr="007C3A45">
        <w:rPr>
          <w:bCs/>
          <w:szCs w:val="20"/>
        </w:rPr>
        <w:t xml:space="preserve"> </w:t>
      </w:r>
    </w:p>
    <w:p w14:paraId="042CF7A0" w14:textId="77777777" w:rsidR="007C3A45" w:rsidRPr="007C3A45" w:rsidRDefault="007C3A45" w:rsidP="007C3A45">
      <w:pPr>
        <w:pStyle w:val="NoSpacing"/>
        <w:jc w:val="both"/>
        <w:rPr>
          <w:bCs/>
          <w:szCs w:val="20"/>
        </w:rPr>
      </w:pPr>
      <w:r w:rsidRPr="007C3A45">
        <w:rPr>
          <w:bCs/>
          <w:szCs w:val="20"/>
        </w:rPr>
        <w:t>The Spotlight Initiative intends to work closely with women’s movements and relevant human rights-based civil society organizations on the design and implementation of the Initiative and its Country Programmes in a mutually supportive and reinforcing way, deploying and building upon their vast knowledge and experience, developed at global, regional, national and community levels.</w:t>
      </w:r>
    </w:p>
    <w:p w14:paraId="4C247869" w14:textId="77777777" w:rsidR="007C3A45" w:rsidRPr="007C3A45" w:rsidRDefault="007C3A45" w:rsidP="007C3A45">
      <w:pPr>
        <w:pStyle w:val="NoSpacing"/>
        <w:jc w:val="both"/>
        <w:rPr>
          <w:bCs/>
          <w:szCs w:val="20"/>
        </w:rPr>
      </w:pPr>
      <w:r w:rsidRPr="007C3A45">
        <w:rPr>
          <w:bCs/>
          <w:szCs w:val="20"/>
        </w:rPr>
        <w:t xml:space="preserve"> </w:t>
      </w:r>
    </w:p>
    <w:p w14:paraId="107F71CE" w14:textId="100B71C9" w:rsidR="007C3A45" w:rsidRDefault="007C3A45" w:rsidP="007C3A45">
      <w:pPr>
        <w:pStyle w:val="NoSpacing"/>
        <w:spacing w:line="276" w:lineRule="auto"/>
        <w:jc w:val="both"/>
        <w:rPr>
          <w:bCs/>
          <w:szCs w:val="20"/>
        </w:rPr>
      </w:pPr>
      <w:r w:rsidRPr="007C3A45">
        <w:rPr>
          <w:bCs/>
          <w:szCs w:val="20"/>
        </w:rPr>
        <w:t xml:space="preserve">To this end the Initiative will establish a Civil Society National Reference Group (CS-NRG) in </w:t>
      </w:r>
      <w:r>
        <w:rPr>
          <w:bCs/>
          <w:szCs w:val="20"/>
        </w:rPr>
        <w:t>Guyana</w:t>
      </w:r>
      <w:r w:rsidRPr="007C3A45">
        <w:rPr>
          <w:bCs/>
          <w:szCs w:val="20"/>
        </w:rPr>
        <w:t xml:space="preserve"> as an institutional mechanism to harness civil society expertise. The CS-NRG will have a dual responsibility — as advisors to the Spotlight Initiative and as advocates and partners for the realization of its objectives.</w:t>
      </w:r>
    </w:p>
    <w:p w14:paraId="2218EF4F" w14:textId="31A16186" w:rsidR="007C3A45" w:rsidRDefault="007C3A45" w:rsidP="007C3A45">
      <w:pPr>
        <w:pStyle w:val="NoSpacing"/>
        <w:spacing w:line="276" w:lineRule="auto"/>
        <w:jc w:val="both"/>
        <w:rPr>
          <w:bCs/>
          <w:szCs w:val="20"/>
        </w:rPr>
      </w:pPr>
    </w:p>
    <w:p w14:paraId="17271185" w14:textId="50D7EBDD" w:rsidR="007C3A45" w:rsidRDefault="007C3A45" w:rsidP="007C3A45">
      <w:pPr>
        <w:pStyle w:val="NoSpacing"/>
        <w:spacing w:line="276" w:lineRule="auto"/>
        <w:jc w:val="both"/>
        <w:rPr>
          <w:bCs/>
          <w:szCs w:val="20"/>
        </w:rPr>
      </w:pPr>
    </w:p>
    <w:p w14:paraId="0680613E" w14:textId="061F46D7" w:rsidR="007C3A45" w:rsidRDefault="007C3A45" w:rsidP="007C3A45">
      <w:pPr>
        <w:pStyle w:val="NoSpacing"/>
        <w:spacing w:line="276" w:lineRule="auto"/>
        <w:jc w:val="both"/>
        <w:rPr>
          <w:bCs/>
          <w:szCs w:val="20"/>
        </w:rPr>
      </w:pPr>
    </w:p>
    <w:p w14:paraId="78ED6C3C" w14:textId="77777777" w:rsidR="007C3A45" w:rsidRPr="007C3A45" w:rsidRDefault="007C3A45" w:rsidP="007C3A45">
      <w:pPr>
        <w:pStyle w:val="NoSpacing"/>
        <w:spacing w:line="276" w:lineRule="auto"/>
        <w:jc w:val="both"/>
        <w:rPr>
          <w:bCs/>
          <w:szCs w:val="20"/>
        </w:rPr>
      </w:pPr>
    </w:p>
    <w:p w14:paraId="49BB7499" w14:textId="453EACFE" w:rsidR="0003349F" w:rsidRPr="00622D4B" w:rsidRDefault="00796656" w:rsidP="0057670D">
      <w:pPr>
        <w:pStyle w:val="NoSpacing"/>
        <w:spacing w:line="276" w:lineRule="auto"/>
        <w:jc w:val="both"/>
        <w:rPr>
          <w:b/>
          <w:sz w:val="24"/>
        </w:rPr>
      </w:pPr>
      <w:r w:rsidRPr="00622D4B">
        <w:rPr>
          <w:b/>
          <w:sz w:val="24"/>
        </w:rPr>
        <w:lastRenderedPageBreak/>
        <w:t xml:space="preserve">Mandate </w:t>
      </w:r>
      <w:r>
        <w:rPr>
          <w:b/>
          <w:sz w:val="24"/>
        </w:rPr>
        <w:t>of</w:t>
      </w:r>
      <w:r w:rsidRPr="00622D4B">
        <w:rPr>
          <w:b/>
          <w:sz w:val="24"/>
        </w:rPr>
        <w:t xml:space="preserve"> the </w:t>
      </w:r>
      <w:r w:rsidR="009D7E02">
        <w:rPr>
          <w:b/>
          <w:sz w:val="24"/>
        </w:rPr>
        <w:t>CS-NRG</w:t>
      </w:r>
      <w:r w:rsidRPr="00622D4B">
        <w:rPr>
          <w:b/>
          <w:sz w:val="24"/>
        </w:rPr>
        <w:t>:</w:t>
      </w:r>
    </w:p>
    <w:p w14:paraId="02F8EC6E" w14:textId="411C0F62" w:rsidR="002D4CB4" w:rsidRDefault="00423333" w:rsidP="0057670D">
      <w:pPr>
        <w:pStyle w:val="NoSpacing"/>
        <w:spacing w:line="276" w:lineRule="auto"/>
        <w:jc w:val="both"/>
      </w:pPr>
      <w:r>
        <w:t xml:space="preserve">The meaningful engagement of women's rights groups </w:t>
      </w:r>
      <w:r w:rsidRPr="00554D13">
        <w:t xml:space="preserve">and relevant civil society organisations, including those representing </w:t>
      </w:r>
      <w:r w:rsidR="00407051">
        <w:t>victims and survivors of violence</w:t>
      </w:r>
      <w:r w:rsidR="006F32C8">
        <w:t xml:space="preserve"> </w:t>
      </w:r>
      <w:r w:rsidRPr="00554D13">
        <w:t>and groups facing intersecting forms of</w:t>
      </w:r>
      <w:r>
        <w:t xml:space="preserve"> discrimination (rural</w:t>
      </w:r>
      <w:r w:rsidR="008813BD">
        <w:t>/hinterland</w:t>
      </w:r>
      <w:r w:rsidR="006F32C8">
        <w:t xml:space="preserve"> women and girls</w:t>
      </w:r>
      <w:r>
        <w:t xml:space="preserve">, </w:t>
      </w:r>
      <w:r w:rsidR="006F32C8">
        <w:t xml:space="preserve">adolescent mothers, women and girls </w:t>
      </w:r>
      <w:r>
        <w:t xml:space="preserve">living with HIV/AIDS, women and girls living with disabilities, LGBTQI persons, etc.), is a key principle of the Spotlight Initiative. </w:t>
      </w:r>
    </w:p>
    <w:p w14:paraId="7887630F" w14:textId="77777777" w:rsidR="002D4CB4" w:rsidRDefault="002D4CB4" w:rsidP="0057670D">
      <w:pPr>
        <w:pStyle w:val="NoSpacing"/>
        <w:spacing w:line="276" w:lineRule="auto"/>
        <w:jc w:val="both"/>
      </w:pPr>
    </w:p>
    <w:p w14:paraId="3774DF35" w14:textId="77D313C5" w:rsidR="00A75E48" w:rsidRPr="00664EAC" w:rsidRDefault="00E963A4" w:rsidP="0057670D">
      <w:pPr>
        <w:pStyle w:val="NoSpacing"/>
        <w:spacing w:line="276" w:lineRule="auto"/>
        <w:jc w:val="both"/>
        <w:rPr>
          <w:u w:val="single"/>
        </w:rPr>
      </w:pPr>
      <w:r>
        <w:t xml:space="preserve">In line with this, </w:t>
      </w:r>
      <w:r w:rsidR="00D8105D">
        <w:t>a</w:t>
      </w:r>
      <w:r w:rsidR="00D8105D" w:rsidRPr="00C75430">
        <w:t xml:space="preserve"> </w:t>
      </w:r>
      <w:r w:rsidR="00D8105D" w:rsidRPr="00E963A4">
        <w:rPr>
          <w:b/>
          <w:u w:val="single"/>
        </w:rPr>
        <w:t>Civil Society National Reference Group (CS-NRG)</w:t>
      </w:r>
      <w:r w:rsidR="00D8105D" w:rsidRPr="00C75430">
        <w:t xml:space="preserve"> </w:t>
      </w:r>
      <w:r w:rsidR="00CE1132">
        <w:t xml:space="preserve">will be established </w:t>
      </w:r>
      <w:r w:rsidR="00D8105D" w:rsidRPr="00C75430">
        <w:t xml:space="preserve">as an institutional mechanism </w:t>
      </w:r>
      <w:r w:rsidR="00D8105D">
        <w:t xml:space="preserve">to </w:t>
      </w:r>
      <w:r w:rsidR="009C0F8E">
        <w:t>bring in civil society participation and expertise</w:t>
      </w:r>
      <w:r w:rsidR="00D8105D" w:rsidRPr="00C75430">
        <w:t xml:space="preserve">. The </w:t>
      </w:r>
      <w:r w:rsidR="002D4CB4">
        <w:t>CS-NRG</w:t>
      </w:r>
      <w:r w:rsidR="009C0F8E">
        <w:t xml:space="preserve"> w</w:t>
      </w:r>
      <w:r w:rsidR="00382968">
        <w:t xml:space="preserve">ould </w:t>
      </w:r>
      <w:r w:rsidR="009C0F8E">
        <w:t>serve a dual function</w:t>
      </w:r>
      <w:r w:rsidR="00D8105D" w:rsidRPr="00C75430">
        <w:t xml:space="preserve"> — </w:t>
      </w:r>
      <w:r w:rsidR="002D4CB4">
        <w:t xml:space="preserve">to advise </w:t>
      </w:r>
      <w:r w:rsidR="00D8105D">
        <w:t>the Spotlight Country Programme</w:t>
      </w:r>
      <w:r w:rsidR="00407051">
        <w:t xml:space="preserve"> for Guyana</w:t>
      </w:r>
      <w:r w:rsidR="00D8105D" w:rsidRPr="00C75430">
        <w:t xml:space="preserve"> and </w:t>
      </w:r>
      <w:r w:rsidR="002D4CB4">
        <w:t xml:space="preserve">to </w:t>
      </w:r>
      <w:r w:rsidR="00D8105D" w:rsidRPr="00C75430">
        <w:t>advocate</w:t>
      </w:r>
      <w:r w:rsidR="00D8105D">
        <w:t xml:space="preserve"> and partner</w:t>
      </w:r>
      <w:r w:rsidR="00D8105D" w:rsidRPr="00C75430">
        <w:t xml:space="preserve"> for the realization of </w:t>
      </w:r>
      <w:r w:rsidR="00D8105D">
        <w:t>its</w:t>
      </w:r>
      <w:r w:rsidR="00D8105D" w:rsidRPr="00C75430">
        <w:t xml:space="preserve"> </w:t>
      </w:r>
      <w:r w:rsidR="00D8105D">
        <w:t>objectives</w:t>
      </w:r>
      <w:r w:rsidR="00FD69BA">
        <w:t xml:space="preserve">. </w:t>
      </w:r>
      <w:r w:rsidR="00407051">
        <w:t xml:space="preserve"> </w:t>
      </w:r>
      <w:r w:rsidR="00FD69BA">
        <w:t xml:space="preserve">Meetings will be held on a quarterly or as-needed basis in Georgetown with internet participation as needed and feasible.  </w:t>
      </w:r>
      <w:r w:rsidR="00407051">
        <w:t xml:space="preserve">Members of the Civil Society National Reference Group will serve </w:t>
      </w:r>
      <w:r w:rsidR="000D20DE" w:rsidRPr="00664EAC">
        <w:rPr>
          <w:u w:val="single"/>
        </w:rPr>
        <w:t>in their individual capacities</w:t>
      </w:r>
      <w:r w:rsidR="006F32C8">
        <w:t xml:space="preserve"> </w:t>
      </w:r>
      <w:r w:rsidR="008E5441">
        <w:t xml:space="preserve">on an </w:t>
      </w:r>
      <w:r w:rsidR="008E5441" w:rsidRPr="00664EAC">
        <w:rPr>
          <w:u w:val="single"/>
        </w:rPr>
        <w:t>unpaid volunteer basis.</w:t>
      </w:r>
      <w:r w:rsidR="00FD69BA">
        <w:rPr>
          <w:u w:val="single"/>
        </w:rPr>
        <w:t xml:space="preserve">  </w:t>
      </w:r>
    </w:p>
    <w:p w14:paraId="1110C5E3" w14:textId="77777777" w:rsidR="002D4CB4" w:rsidRDefault="002D4CB4" w:rsidP="0057670D">
      <w:pPr>
        <w:pStyle w:val="NoSpacing"/>
        <w:spacing w:line="276" w:lineRule="auto"/>
        <w:jc w:val="both"/>
      </w:pPr>
    </w:p>
    <w:p w14:paraId="35DE5A99" w14:textId="0E740AD7" w:rsidR="002E3632" w:rsidRPr="002E3632" w:rsidRDefault="002E3632" w:rsidP="0057670D">
      <w:pPr>
        <w:pStyle w:val="NoSpacing"/>
        <w:spacing w:line="276" w:lineRule="auto"/>
        <w:jc w:val="both"/>
        <w:rPr>
          <w:b/>
          <w:bCs/>
        </w:rPr>
      </w:pPr>
      <w:bookmarkStart w:id="1" w:name="_Hlk9426759"/>
      <w:r w:rsidRPr="002E3632">
        <w:rPr>
          <w:b/>
          <w:bCs/>
        </w:rPr>
        <w:t>Functions</w:t>
      </w:r>
      <w:r w:rsidR="0057670D">
        <w:rPr>
          <w:b/>
          <w:bCs/>
        </w:rPr>
        <w:t>:</w:t>
      </w:r>
    </w:p>
    <w:p w14:paraId="3D2EB47E" w14:textId="5DC3A6AE" w:rsidR="00A75E48" w:rsidRDefault="0003349F" w:rsidP="0057670D">
      <w:pPr>
        <w:pStyle w:val="NoSpacing"/>
        <w:spacing w:line="276" w:lineRule="auto"/>
        <w:jc w:val="both"/>
      </w:pPr>
      <w:r w:rsidRPr="00C75430">
        <w:t xml:space="preserve">The </w:t>
      </w:r>
      <w:r>
        <w:t xml:space="preserve">Spotlight </w:t>
      </w:r>
      <w:r w:rsidR="009C0F8E">
        <w:t xml:space="preserve">Initiative </w:t>
      </w:r>
      <w:r w:rsidR="007F6D35">
        <w:t>CS-NRG</w:t>
      </w:r>
      <w:r w:rsidRPr="00C75430">
        <w:t xml:space="preserve"> </w:t>
      </w:r>
      <w:r w:rsidR="007A2C5D">
        <w:t>w</w:t>
      </w:r>
      <w:r w:rsidR="00382968">
        <w:t xml:space="preserve">ould </w:t>
      </w:r>
      <w:r w:rsidRPr="00C75430">
        <w:t xml:space="preserve">have </w:t>
      </w:r>
      <w:r w:rsidR="00A75E48">
        <w:t>the following</w:t>
      </w:r>
      <w:r w:rsidRPr="00C75430">
        <w:t xml:space="preserve"> role</w:t>
      </w:r>
      <w:r w:rsidR="007A2C5D">
        <w:t>s</w:t>
      </w:r>
      <w:r w:rsidR="00A75E48">
        <w:t xml:space="preserve">: </w:t>
      </w:r>
    </w:p>
    <w:p w14:paraId="43CF23A9" w14:textId="63706645" w:rsidR="009C0F8E" w:rsidRPr="00DD1E99" w:rsidRDefault="00D8105D" w:rsidP="0057670D">
      <w:pPr>
        <w:pStyle w:val="ListParagraph"/>
        <w:numPr>
          <w:ilvl w:val="0"/>
          <w:numId w:val="9"/>
        </w:numPr>
        <w:spacing w:after="0"/>
      </w:pPr>
      <w:bookmarkStart w:id="2" w:name="_Hlk9426745"/>
      <w:bookmarkEnd w:id="1"/>
      <w:r w:rsidRPr="00DD1E99">
        <w:t xml:space="preserve">Provide advice on </w:t>
      </w:r>
      <w:r w:rsidR="009C0F8E" w:rsidRPr="00DD1E99">
        <w:t>issues</w:t>
      </w:r>
      <w:r w:rsidR="00407051">
        <w:t xml:space="preserve"> related to violence against women and girls </w:t>
      </w:r>
    </w:p>
    <w:p w14:paraId="7C97D4B8" w14:textId="48BA891C" w:rsidR="00D8105D" w:rsidRPr="00A000D6" w:rsidRDefault="00D8105D" w:rsidP="0057670D">
      <w:pPr>
        <w:pStyle w:val="ListParagraph"/>
        <w:numPr>
          <w:ilvl w:val="0"/>
          <w:numId w:val="9"/>
        </w:numPr>
        <w:spacing w:after="0"/>
      </w:pPr>
      <w:r w:rsidRPr="00DD1E99">
        <w:t>Serve as partner</w:t>
      </w:r>
      <w:r w:rsidR="008E0673">
        <w:t>s</w:t>
      </w:r>
      <w:r w:rsidRPr="00DD1E99">
        <w:t xml:space="preserve"> </w:t>
      </w:r>
      <w:r>
        <w:t xml:space="preserve">in the </w:t>
      </w:r>
      <w:r w:rsidRPr="00DD1E99">
        <w:t>advocacy</w:t>
      </w:r>
      <w:r w:rsidR="008D3CDC">
        <w:t xml:space="preserve">, promotion </w:t>
      </w:r>
      <w:r w:rsidRPr="00DD1E99">
        <w:t xml:space="preserve">and communication </w:t>
      </w:r>
      <w:r>
        <w:t>activities</w:t>
      </w:r>
      <w:r w:rsidR="009C0F8E">
        <w:t xml:space="preserve">, including </w:t>
      </w:r>
      <w:r w:rsidRPr="00A000D6">
        <w:t xml:space="preserve">dissemination of the </w:t>
      </w:r>
      <w:r>
        <w:t>Spotlight Initiative</w:t>
      </w:r>
      <w:r w:rsidRPr="00A000D6">
        <w:t xml:space="preserve"> </w:t>
      </w:r>
      <w:r>
        <w:t xml:space="preserve">messages </w:t>
      </w:r>
      <w:r w:rsidRPr="00A000D6">
        <w:t xml:space="preserve">to the public, </w:t>
      </w:r>
      <w:r>
        <w:t xml:space="preserve">especially </w:t>
      </w:r>
      <w:r w:rsidR="008D3CDC">
        <w:t xml:space="preserve">adolescents, </w:t>
      </w:r>
      <w:r>
        <w:t>you</w:t>
      </w:r>
      <w:r w:rsidR="008D3CDC">
        <w:t>ng people</w:t>
      </w:r>
      <w:r w:rsidR="006F32C8">
        <w:t>, families, community leaders, faith-based leaders</w:t>
      </w:r>
      <w:r w:rsidR="008D3CDC">
        <w:t xml:space="preserve"> </w:t>
      </w:r>
      <w:r>
        <w:t xml:space="preserve">and </w:t>
      </w:r>
      <w:r w:rsidR="008D3CDC">
        <w:t xml:space="preserve">the </w:t>
      </w:r>
      <w:r>
        <w:t>media</w:t>
      </w:r>
    </w:p>
    <w:p w14:paraId="67C89E3D" w14:textId="479AE728" w:rsidR="00D8105D" w:rsidRDefault="00D8105D" w:rsidP="0057670D">
      <w:pPr>
        <w:pStyle w:val="ListParagraph"/>
        <w:numPr>
          <w:ilvl w:val="0"/>
          <w:numId w:val="9"/>
        </w:numPr>
        <w:spacing w:after="0"/>
      </w:pPr>
      <w:r w:rsidRPr="00DD1E99">
        <w:t>Provide</w:t>
      </w:r>
      <w:r>
        <w:t xml:space="preserve"> </w:t>
      </w:r>
      <w:r w:rsidRPr="00DD1E99">
        <w:t>advice on on-going interventions</w:t>
      </w:r>
      <w:r w:rsidR="008E0673">
        <w:t>, possibl</w:t>
      </w:r>
      <w:r w:rsidR="007621F8">
        <w:t>e</w:t>
      </w:r>
      <w:r w:rsidRPr="00DD1E99">
        <w:t xml:space="preserve"> </w:t>
      </w:r>
      <w:r w:rsidR="007F6D35">
        <w:t>scal</w:t>
      </w:r>
      <w:r w:rsidR="007621F8">
        <w:t>e-</w:t>
      </w:r>
      <w:r w:rsidR="007F6D35">
        <w:t>up</w:t>
      </w:r>
      <w:r w:rsidRPr="00DD1E99">
        <w:t xml:space="preserve"> </w:t>
      </w:r>
      <w:r>
        <w:t>and challenges</w:t>
      </w:r>
      <w:r w:rsidR="007F5F96">
        <w:t xml:space="preserve"> </w:t>
      </w:r>
    </w:p>
    <w:p w14:paraId="166B6CB2" w14:textId="1D220A5F" w:rsidR="00D8105D" w:rsidRPr="00DD1E99" w:rsidRDefault="00D8105D" w:rsidP="0057670D">
      <w:pPr>
        <w:pStyle w:val="ListParagraph"/>
        <w:numPr>
          <w:ilvl w:val="0"/>
          <w:numId w:val="9"/>
        </w:numPr>
        <w:spacing w:after="0"/>
      </w:pPr>
      <w:r w:rsidRPr="00DD1E99">
        <w:t>Serve as a</w:t>
      </w:r>
      <w:r>
        <w:t>n</w:t>
      </w:r>
      <w:r w:rsidRPr="00DD1E99">
        <w:t xml:space="preserve"> </w:t>
      </w:r>
      <w:r>
        <w:t xml:space="preserve">interactive </w:t>
      </w:r>
      <w:r w:rsidRPr="00DD1E99">
        <w:t xml:space="preserve">space and </w:t>
      </w:r>
      <w:r>
        <w:t xml:space="preserve">open </w:t>
      </w:r>
      <w:r w:rsidRPr="00DD1E99">
        <w:t>forum for dialogue</w:t>
      </w:r>
      <w:r w:rsidR="007F6D35">
        <w:t>/</w:t>
      </w:r>
      <w:r w:rsidRPr="00DD1E99">
        <w:t xml:space="preserve">learning between the </w:t>
      </w:r>
      <w:r>
        <w:t>Spotlight Initiative</w:t>
      </w:r>
      <w:r w:rsidRPr="00A000D6">
        <w:t xml:space="preserve"> </w:t>
      </w:r>
      <w:r w:rsidRPr="00DD1E99">
        <w:t xml:space="preserve">and </w:t>
      </w:r>
      <w:r>
        <w:t xml:space="preserve">women's </w:t>
      </w:r>
      <w:r w:rsidRPr="00DD1E99">
        <w:t>rights</w:t>
      </w:r>
      <w:r>
        <w:t>'</w:t>
      </w:r>
      <w:r w:rsidRPr="00DD1E99">
        <w:t xml:space="preserve"> organisations working on EVAWG</w:t>
      </w:r>
    </w:p>
    <w:p w14:paraId="323596AC" w14:textId="59CF1955" w:rsidR="00D8105D" w:rsidRDefault="008E0673" w:rsidP="0057670D">
      <w:pPr>
        <w:pStyle w:val="ListParagraph"/>
        <w:numPr>
          <w:ilvl w:val="0"/>
          <w:numId w:val="9"/>
        </w:numPr>
        <w:spacing w:after="0"/>
      </w:pPr>
      <w:r>
        <w:t>Provide</w:t>
      </w:r>
      <w:r w:rsidR="00D8105D" w:rsidRPr="00DD1E99">
        <w:t xml:space="preserve"> other relevant information, analysis and lessons learned that could feed into the future programming and advocacy efforts of the </w:t>
      </w:r>
      <w:r w:rsidR="00D8105D">
        <w:t>Spotlight Initiative</w:t>
      </w:r>
    </w:p>
    <w:p w14:paraId="4CE20C31" w14:textId="22FA6CE1" w:rsidR="0003349F" w:rsidRDefault="00A71532" w:rsidP="0057670D">
      <w:pPr>
        <w:pStyle w:val="NoSpacing"/>
        <w:numPr>
          <w:ilvl w:val="0"/>
          <w:numId w:val="9"/>
        </w:numPr>
        <w:spacing w:line="276" w:lineRule="auto"/>
        <w:jc w:val="both"/>
      </w:pPr>
      <w:r>
        <w:t xml:space="preserve">Support the </w:t>
      </w:r>
      <w:r w:rsidR="00CE1FB2">
        <w:t>m</w:t>
      </w:r>
      <w:r w:rsidR="00D8105D" w:rsidRPr="000320E3">
        <w:t>onitor</w:t>
      </w:r>
      <w:r>
        <w:t xml:space="preserve">ing efforts of the Spotlight </w:t>
      </w:r>
      <w:r w:rsidR="000F4084">
        <w:t xml:space="preserve">UN </w:t>
      </w:r>
      <w:r w:rsidR="00932F82">
        <w:t xml:space="preserve">Country </w:t>
      </w:r>
      <w:r>
        <w:t>Team</w:t>
      </w:r>
      <w:r w:rsidR="00D8105D" w:rsidRPr="000320E3">
        <w:t xml:space="preserve"> </w:t>
      </w:r>
      <w:r>
        <w:t>and advise on</w:t>
      </w:r>
      <w:r w:rsidR="00D8105D" w:rsidRPr="000320E3">
        <w:t xml:space="preserve"> the implementation of </w:t>
      </w:r>
      <w:r w:rsidR="00D8105D">
        <w:t>programming</w:t>
      </w:r>
      <w:r w:rsidR="00D8105D" w:rsidRPr="000320E3">
        <w:t xml:space="preserve">, </w:t>
      </w:r>
      <w:r w:rsidR="000D24A5">
        <w:t xml:space="preserve">including by raising risks and proposing mitigation measures, </w:t>
      </w:r>
      <w:r>
        <w:t>as well as</w:t>
      </w:r>
      <w:r w:rsidRPr="000320E3">
        <w:t xml:space="preserve"> </w:t>
      </w:r>
      <w:r w:rsidR="007F5F96" w:rsidRPr="000320E3">
        <w:t>provid</w:t>
      </w:r>
      <w:r w:rsidR="007F5F96">
        <w:t>ing</w:t>
      </w:r>
      <w:r w:rsidR="007F5F96" w:rsidRPr="000320E3">
        <w:t xml:space="preserve"> </w:t>
      </w:r>
      <w:r w:rsidR="00D8105D" w:rsidRPr="000320E3">
        <w:t xml:space="preserve">feedback to the </w:t>
      </w:r>
      <w:r w:rsidR="007F5F96">
        <w:t>National M</w:t>
      </w:r>
      <w:r w:rsidR="007F5F96" w:rsidRPr="000320E3">
        <w:t>ulti</w:t>
      </w:r>
      <w:r w:rsidR="00D8105D" w:rsidRPr="000320E3">
        <w:t>-</w:t>
      </w:r>
      <w:r w:rsidR="007716BB">
        <w:t>s</w:t>
      </w:r>
      <w:r w:rsidR="00D8105D" w:rsidRPr="000320E3">
        <w:t>takeholder Country</w:t>
      </w:r>
      <w:r w:rsidR="007716BB">
        <w:t xml:space="preserve"> Programme</w:t>
      </w:r>
      <w:r w:rsidR="00D8105D" w:rsidRPr="000320E3">
        <w:t xml:space="preserve"> Steering </w:t>
      </w:r>
      <w:r w:rsidR="007716BB">
        <w:t>C</w:t>
      </w:r>
      <w:r w:rsidR="00D8105D" w:rsidRPr="000320E3">
        <w:t xml:space="preserve">ommittee </w:t>
      </w:r>
      <w:r w:rsidR="00D8105D">
        <w:t xml:space="preserve"> </w:t>
      </w:r>
    </w:p>
    <w:bookmarkEnd w:id="0"/>
    <w:bookmarkEnd w:id="2"/>
    <w:p w14:paraId="522EE076" w14:textId="77777777" w:rsidR="0057670D" w:rsidRDefault="0057670D" w:rsidP="0057670D">
      <w:pPr>
        <w:pStyle w:val="NoSpacing"/>
        <w:spacing w:line="276" w:lineRule="auto"/>
        <w:jc w:val="both"/>
        <w:rPr>
          <w:rFonts w:cstheme="minorHAnsi"/>
          <w:b/>
          <w:bCs/>
          <w:shd w:val="clear" w:color="auto" w:fill="FFFFFF"/>
        </w:rPr>
      </w:pPr>
    </w:p>
    <w:p w14:paraId="32937386" w14:textId="39E2F071" w:rsidR="002E3632" w:rsidRPr="002E3632" w:rsidRDefault="002E3632" w:rsidP="0057670D">
      <w:pPr>
        <w:pStyle w:val="NoSpacing"/>
        <w:spacing w:line="276" w:lineRule="auto"/>
        <w:jc w:val="both"/>
        <w:rPr>
          <w:rFonts w:cstheme="minorHAnsi"/>
          <w:b/>
          <w:bCs/>
          <w:shd w:val="clear" w:color="auto" w:fill="FFFFFF"/>
        </w:rPr>
      </w:pPr>
      <w:r w:rsidRPr="002E3632">
        <w:rPr>
          <w:rFonts w:cstheme="minorHAnsi"/>
          <w:b/>
          <w:bCs/>
          <w:shd w:val="clear" w:color="auto" w:fill="FFFFFF"/>
        </w:rPr>
        <w:t>Composition</w:t>
      </w:r>
      <w:r w:rsidR="0057670D">
        <w:rPr>
          <w:rFonts w:cstheme="minorHAnsi"/>
          <w:b/>
          <w:bCs/>
          <w:shd w:val="clear" w:color="auto" w:fill="FFFFFF"/>
        </w:rPr>
        <w:t>:</w:t>
      </w:r>
    </w:p>
    <w:p w14:paraId="6C769B3C" w14:textId="56971187" w:rsidR="002E3632" w:rsidRPr="002E3632" w:rsidRDefault="002E3632" w:rsidP="0057670D">
      <w:pPr>
        <w:pStyle w:val="NoSpacing"/>
        <w:spacing w:line="276" w:lineRule="auto"/>
        <w:jc w:val="both"/>
        <w:rPr>
          <w:rFonts w:cstheme="minorHAnsi"/>
          <w:shd w:val="clear" w:color="auto" w:fill="FFFFFF"/>
        </w:rPr>
      </w:pPr>
      <w:r w:rsidRPr="002E3632">
        <w:rPr>
          <w:rFonts w:cstheme="minorHAnsi"/>
          <w:shd w:val="clear" w:color="auto" w:fill="FFFFFF"/>
        </w:rPr>
        <w:t xml:space="preserve">The Civil Society </w:t>
      </w:r>
      <w:r w:rsidR="003E3560">
        <w:rPr>
          <w:rFonts w:cstheme="minorHAnsi"/>
          <w:shd w:val="clear" w:color="auto" w:fill="FFFFFF"/>
        </w:rPr>
        <w:t xml:space="preserve">National </w:t>
      </w:r>
      <w:r w:rsidRPr="002E3632">
        <w:rPr>
          <w:rFonts w:cstheme="minorHAnsi"/>
          <w:shd w:val="clear" w:color="auto" w:fill="FFFFFF"/>
        </w:rPr>
        <w:t xml:space="preserve">Reference Group </w:t>
      </w:r>
      <w:r>
        <w:rPr>
          <w:rFonts w:cstheme="minorHAnsi"/>
          <w:shd w:val="clear" w:color="auto" w:fill="FFFFFF"/>
        </w:rPr>
        <w:t xml:space="preserve">should be </w:t>
      </w:r>
      <w:r w:rsidRPr="002E3632">
        <w:rPr>
          <w:rFonts w:cstheme="minorHAnsi"/>
          <w:shd w:val="clear" w:color="auto" w:fill="FFFFFF"/>
        </w:rPr>
        <w:t xml:space="preserve">a strategic and substantive network of </w:t>
      </w:r>
      <w:r w:rsidR="008E5441">
        <w:rPr>
          <w:rFonts w:cstheme="minorHAnsi"/>
          <w:shd w:val="clear" w:color="auto" w:fill="FFFFFF"/>
        </w:rPr>
        <w:t>persons</w:t>
      </w:r>
      <w:r w:rsidRPr="002E3632">
        <w:rPr>
          <w:rFonts w:cstheme="minorHAnsi"/>
          <w:shd w:val="clear" w:color="auto" w:fill="FFFFFF"/>
        </w:rPr>
        <w:t xml:space="preserve"> with diverse experience, expertise and perspectives in the priority areas of the Spotlight Initiative. It will be composed as follows:</w:t>
      </w:r>
    </w:p>
    <w:p w14:paraId="066A4230" w14:textId="6177EE97" w:rsidR="002E3632" w:rsidRDefault="002E3632" w:rsidP="0057670D">
      <w:pPr>
        <w:pStyle w:val="NoSpacing"/>
        <w:numPr>
          <w:ilvl w:val="0"/>
          <w:numId w:val="2"/>
        </w:numPr>
        <w:spacing w:line="276" w:lineRule="auto"/>
        <w:jc w:val="both"/>
        <w:rPr>
          <w:rFonts w:cstheme="minorHAnsi"/>
          <w:shd w:val="clear" w:color="auto" w:fill="FFFFFF"/>
        </w:rPr>
      </w:pPr>
      <w:r w:rsidRPr="002E3632">
        <w:rPr>
          <w:rFonts w:cstheme="minorHAnsi"/>
          <w:shd w:val="clear" w:color="auto" w:fill="FFFFFF"/>
        </w:rPr>
        <w:t xml:space="preserve">The group will consist of maximum of 15 </w:t>
      </w:r>
      <w:r w:rsidR="008E5441">
        <w:rPr>
          <w:rFonts w:cstheme="minorHAnsi"/>
          <w:shd w:val="clear" w:color="auto" w:fill="FFFFFF"/>
        </w:rPr>
        <w:t>persons</w:t>
      </w:r>
      <w:r w:rsidRPr="002E3632">
        <w:rPr>
          <w:rFonts w:cstheme="minorHAnsi"/>
          <w:shd w:val="clear" w:color="auto" w:fill="FFFFFF"/>
        </w:rPr>
        <w:t xml:space="preserve">, selected through an </w:t>
      </w:r>
      <w:proofErr w:type="gramStart"/>
      <w:r w:rsidRPr="002E3632">
        <w:rPr>
          <w:rFonts w:cstheme="minorHAnsi"/>
          <w:shd w:val="clear" w:color="auto" w:fill="FFFFFF"/>
        </w:rPr>
        <w:t>open  selection</w:t>
      </w:r>
      <w:proofErr w:type="gramEnd"/>
      <w:r w:rsidRPr="002E3632">
        <w:rPr>
          <w:rFonts w:cstheme="minorHAnsi"/>
          <w:shd w:val="clear" w:color="auto" w:fill="FFFFFF"/>
        </w:rPr>
        <w:t xml:space="preserve"> process.</w:t>
      </w:r>
      <w:r>
        <w:rPr>
          <w:rFonts w:cstheme="minorHAnsi"/>
          <w:shd w:val="clear" w:color="auto" w:fill="FFFFFF"/>
        </w:rPr>
        <w:t xml:space="preserve"> </w:t>
      </w:r>
    </w:p>
    <w:p w14:paraId="1805F375" w14:textId="365BA543" w:rsidR="004E5447" w:rsidRDefault="004E5447" w:rsidP="0057670D">
      <w:pPr>
        <w:pStyle w:val="NoSpacing"/>
        <w:numPr>
          <w:ilvl w:val="0"/>
          <w:numId w:val="2"/>
        </w:numPr>
        <w:spacing w:line="276" w:lineRule="auto"/>
        <w:jc w:val="both"/>
        <w:rPr>
          <w:rFonts w:cstheme="minorHAnsi"/>
          <w:shd w:val="clear" w:color="auto" w:fill="FFFFFF"/>
        </w:rPr>
      </w:pPr>
      <w:r w:rsidRPr="002E3632">
        <w:rPr>
          <w:rFonts w:cstheme="minorHAnsi"/>
          <w:shd w:val="clear" w:color="auto" w:fill="FFFFFF"/>
        </w:rPr>
        <w:t xml:space="preserve">All </w:t>
      </w:r>
      <w:r>
        <w:rPr>
          <w:rFonts w:cstheme="minorHAnsi"/>
          <w:shd w:val="clear" w:color="auto" w:fill="FFFFFF"/>
        </w:rPr>
        <w:t>persons</w:t>
      </w:r>
      <w:r w:rsidRPr="002E3632">
        <w:rPr>
          <w:rFonts w:cstheme="minorHAnsi"/>
          <w:shd w:val="clear" w:color="auto" w:fill="FFFFFF"/>
        </w:rPr>
        <w:t xml:space="preserve"> included in the CS</w:t>
      </w:r>
      <w:r>
        <w:rPr>
          <w:rFonts w:cstheme="minorHAnsi"/>
          <w:shd w:val="clear" w:color="auto" w:fill="FFFFFF"/>
        </w:rPr>
        <w:t>-NRG</w:t>
      </w:r>
      <w:r w:rsidRPr="002E3632">
        <w:rPr>
          <w:rFonts w:cstheme="minorHAnsi"/>
          <w:shd w:val="clear" w:color="auto" w:fill="FFFFFF"/>
        </w:rPr>
        <w:t xml:space="preserve"> should have expertise</w:t>
      </w:r>
      <w:r>
        <w:rPr>
          <w:rFonts w:cstheme="minorHAnsi"/>
          <w:shd w:val="clear" w:color="auto" w:fill="FFFFFF"/>
        </w:rPr>
        <w:t xml:space="preserve"> and experience</w:t>
      </w:r>
      <w:r w:rsidRPr="002E3632">
        <w:rPr>
          <w:rFonts w:cstheme="minorHAnsi"/>
          <w:shd w:val="clear" w:color="auto" w:fill="FFFFFF"/>
        </w:rPr>
        <w:t xml:space="preserve"> in the area of addressing violence against women and girls. </w:t>
      </w:r>
      <w:r w:rsidR="00001D1A">
        <w:rPr>
          <w:rFonts w:cstheme="minorHAnsi"/>
          <w:shd w:val="clear" w:color="auto" w:fill="FFFFFF"/>
        </w:rPr>
        <w:t xml:space="preserve">The criteria </w:t>
      </w:r>
      <w:proofErr w:type="gramStart"/>
      <w:r w:rsidR="00001D1A">
        <w:rPr>
          <w:rFonts w:cstheme="minorHAnsi"/>
          <w:shd w:val="clear" w:color="auto" w:fill="FFFFFF"/>
        </w:rPr>
        <w:t>is</w:t>
      </w:r>
      <w:proofErr w:type="gramEnd"/>
      <w:r w:rsidR="00001D1A">
        <w:rPr>
          <w:rFonts w:cstheme="minorHAnsi"/>
          <w:shd w:val="clear" w:color="auto" w:fill="FFFFFF"/>
        </w:rPr>
        <w:t xml:space="preserve"> listed below.</w:t>
      </w:r>
    </w:p>
    <w:p w14:paraId="71469F73" w14:textId="1EE934EA" w:rsidR="00001D1A" w:rsidRDefault="00001D1A" w:rsidP="00001D1A">
      <w:pPr>
        <w:pStyle w:val="NoSpacing"/>
        <w:numPr>
          <w:ilvl w:val="0"/>
          <w:numId w:val="2"/>
        </w:numPr>
        <w:spacing w:line="276" w:lineRule="auto"/>
        <w:jc w:val="both"/>
      </w:pPr>
      <w:r>
        <w:t>Membership in the CS-NRG will not positively or negatively prejudice the respective individual’s organization in accessing Spotlight Initiative funds</w:t>
      </w:r>
    </w:p>
    <w:p w14:paraId="739FBB83" w14:textId="51E98DDF" w:rsidR="007621F8" w:rsidRDefault="007621F8" w:rsidP="00001D1A">
      <w:pPr>
        <w:pStyle w:val="NoSpacing"/>
        <w:numPr>
          <w:ilvl w:val="0"/>
          <w:numId w:val="2"/>
        </w:numPr>
        <w:spacing w:line="276" w:lineRule="auto"/>
        <w:jc w:val="both"/>
      </w:pPr>
      <w:r w:rsidRPr="001C0520">
        <w:rPr>
          <w:rFonts w:eastAsia="Times New Roman" w:cstheme="minorHAnsi"/>
          <w:color w:val="2B2B2B"/>
          <w:kern w:val="36"/>
        </w:rPr>
        <w:t>CS-NRG members join the group in their individual capacities and not as representatives of their organizations</w:t>
      </w:r>
    </w:p>
    <w:p w14:paraId="669AC6E6" w14:textId="07A23EBE" w:rsidR="002E3632" w:rsidRDefault="002E3632" w:rsidP="0057670D">
      <w:pPr>
        <w:pStyle w:val="NoSpacing"/>
        <w:spacing w:line="276" w:lineRule="auto"/>
        <w:jc w:val="both"/>
        <w:rPr>
          <w:rFonts w:cstheme="minorHAnsi"/>
          <w:b/>
          <w:bCs/>
          <w:shd w:val="clear" w:color="auto" w:fill="FFFFFF"/>
        </w:rPr>
      </w:pPr>
      <w:r w:rsidRPr="002E3632">
        <w:rPr>
          <w:rFonts w:cstheme="minorHAnsi"/>
          <w:b/>
          <w:bCs/>
          <w:shd w:val="clear" w:color="auto" w:fill="FFFFFF"/>
        </w:rPr>
        <w:t>Criteria of Selection</w:t>
      </w:r>
      <w:r w:rsidR="0057670D">
        <w:rPr>
          <w:rFonts w:cstheme="minorHAnsi"/>
          <w:b/>
          <w:bCs/>
          <w:shd w:val="clear" w:color="auto" w:fill="FFFFFF"/>
        </w:rPr>
        <w:t>:</w:t>
      </w:r>
    </w:p>
    <w:p w14:paraId="764DA875" w14:textId="67A93A16" w:rsidR="00001D1A" w:rsidRPr="009E0F19" w:rsidRDefault="009E0F19" w:rsidP="0057670D">
      <w:pPr>
        <w:pStyle w:val="NoSpacing"/>
        <w:spacing w:line="276" w:lineRule="auto"/>
        <w:jc w:val="both"/>
        <w:rPr>
          <w:rFonts w:cstheme="minorHAnsi"/>
          <w:shd w:val="clear" w:color="auto" w:fill="FFFFFF"/>
        </w:rPr>
      </w:pPr>
      <w:r w:rsidRPr="009E0F19">
        <w:rPr>
          <w:rFonts w:cstheme="minorHAnsi"/>
          <w:shd w:val="clear" w:color="auto" w:fill="FFFFFF"/>
        </w:rPr>
        <w:t>A maximum of 15 persons will be selected on the following criteria ensuring a wide balance of the elements indicated across the criteria.</w:t>
      </w:r>
    </w:p>
    <w:p w14:paraId="0F43AA95" w14:textId="77AA7588" w:rsidR="008A0F4D" w:rsidRDefault="008A0F4D" w:rsidP="008A0F4D">
      <w:pPr>
        <w:pStyle w:val="ListParagraph"/>
        <w:numPr>
          <w:ilvl w:val="0"/>
          <w:numId w:val="17"/>
        </w:numPr>
        <w:shd w:val="clear" w:color="auto" w:fill="FFFFFF"/>
        <w:spacing w:after="130" w:line="240" w:lineRule="auto"/>
        <w:ind w:left="426"/>
        <w:outlineLvl w:val="0"/>
        <w:rPr>
          <w:rFonts w:eastAsia="Times New Roman" w:cstheme="minorHAnsi"/>
          <w:color w:val="2B2B2B"/>
          <w:kern w:val="36"/>
        </w:rPr>
      </w:pPr>
      <w:r w:rsidRPr="00D725AC">
        <w:rPr>
          <w:rFonts w:eastAsia="Times New Roman" w:cstheme="minorHAnsi"/>
          <w:color w:val="2B2B2B"/>
          <w:kern w:val="36"/>
        </w:rPr>
        <w:t>Available to actively participate in group meetings in Georgetown and where feasible virtually, have adequate time to follow up on activities, promote initiatives and respond to consultations</w:t>
      </w:r>
      <w:r>
        <w:rPr>
          <w:rFonts w:eastAsia="Times New Roman" w:cstheme="minorHAnsi"/>
          <w:color w:val="2B2B2B"/>
          <w:kern w:val="36"/>
        </w:rPr>
        <w:t>.</w:t>
      </w:r>
    </w:p>
    <w:p w14:paraId="616BE41B" w14:textId="77777777" w:rsidR="00FD69BA" w:rsidRDefault="00FD69BA" w:rsidP="00FD69BA">
      <w:pPr>
        <w:pStyle w:val="ListParagraph"/>
        <w:shd w:val="clear" w:color="auto" w:fill="FFFFFF"/>
        <w:spacing w:after="130" w:line="240" w:lineRule="auto"/>
        <w:ind w:left="426"/>
        <w:outlineLvl w:val="0"/>
        <w:rPr>
          <w:rFonts w:eastAsia="Times New Roman" w:cstheme="minorHAnsi"/>
          <w:color w:val="2B2B2B"/>
          <w:kern w:val="36"/>
        </w:rPr>
      </w:pPr>
    </w:p>
    <w:p w14:paraId="5AF24EA4" w14:textId="74E0C8F9" w:rsidR="00FD69BA" w:rsidRDefault="008A0F4D" w:rsidP="00FD69BA">
      <w:pPr>
        <w:pStyle w:val="ListParagraph"/>
        <w:numPr>
          <w:ilvl w:val="0"/>
          <w:numId w:val="17"/>
        </w:numPr>
        <w:spacing w:after="160" w:line="259" w:lineRule="auto"/>
        <w:ind w:left="426"/>
        <w:rPr>
          <w:rFonts w:eastAsia="Times New Roman" w:cstheme="minorHAnsi"/>
          <w:color w:val="2B2B2B"/>
          <w:kern w:val="36"/>
        </w:rPr>
      </w:pPr>
      <w:r w:rsidRPr="00094CE1">
        <w:rPr>
          <w:rFonts w:eastAsia="Times New Roman" w:cstheme="minorHAnsi"/>
          <w:color w:val="2B2B2B"/>
          <w:kern w:val="36"/>
        </w:rPr>
        <w:t xml:space="preserve">Minimum of 2 years’ work experience in the non-governmental sector working with one or multiple organizations (registered under the Friendly Societies Act, Chapter 36:04 or the Companies Act), academia, research, progressive faith based </w:t>
      </w:r>
      <w:proofErr w:type="spellStart"/>
      <w:r w:rsidRPr="00094CE1">
        <w:rPr>
          <w:rFonts w:eastAsia="Times New Roman" w:cstheme="minorHAnsi"/>
          <w:color w:val="2B2B2B"/>
          <w:kern w:val="36"/>
        </w:rPr>
        <w:t>organisations</w:t>
      </w:r>
      <w:proofErr w:type="spellEnd"/>
      <w:r w:rsidRPr="00094CE1">
        <w:rPr>
          <w:rFonts w:eastAsia="Times New Roman" w:cstheme="minorHAnsi"/>
          <w:color w:val="2B2B2B"/>
          <w:kern w:val="36"/>
        </w:rPr>
        <w:t>, independent Women Human Rights Defenders or activists who are not affiliated with an organization.</w:t>
      </w:r>
    </w:p>
    <w:p w14:paraId="60BDA7D1" w14:textId="77777777" w:rsidR="00FD69BA" w:rsidRPr="00FD69BA" w:rsidRDefault="00FD69BA" w:rsidP="00FD69BA">
      <w:pPr>
        <w:pStyle w:val="ListParagraph"/>
        <w:rPr>
          <w:rFonts w:eastAsia="Times New Roman" w:cstheme="minorHAnsi"/>
          <w:color w:val="2B2B2B"/>
          <w:kern w:val="36"/>
        </w:rPr>
      </w:pPr>
    </w:p>
    <w:p w14:paraId="1AE4F93C" w14:textId="77777777" w:rsidR="008A0F4D" w:rsidRDefault="008A0F4D" w:rsidP="008A0F4D">
      <w:pPr>
        <w:pStyle w:val="ListParagraph"/>
        <w:numPr>
          <w:ilvl w:val="0"/>
          <w:numId w:val="17"/>
        </w:numPr>
        <w:shd w:val="clear" w:color="auto" w:fill="FFFFFF"/>
        <w:spacing w:after="130" w:line="240" w:lineRule="auto"/>
        <w:ind w:left="426"/>
        <w:outlineLvl w:val="0"/>
        <w:rPr>
          <w:rFonts w:eastAsia="Times New Roman" w:cstheme="minorHAnsi"/>
          <w:color w:val="2B2B2B"/>
          <w:kern w:val="36"/>
        </w:rPr>
      </w:pPr>
      <w:r w:rsidRPr="004C2DCB">
        <w:rPr>
          <w:rFonts w:eastAsia="Times New Roman" w:cstheme="minorHAnsi"/>
          <w:color w:val="2B2B2B"/>
          <w:kern w:val="36"/>
        </w:rPr>
        <w:t xml:space="preserve">Thematic expertise in one or more of the following areas:  </w:t>
      </w:r>
    </w:p>
    <w:p w14:paraId="665F957B" w14:textId="77777777" w:rsidR="00FD69BA" w:rsidRDefault="00FD69BA" w:rsidP="00FD69BA">
      <w:pPr>
        <w:pStyle w:val="ListParagraph"/>
        <w:numPr>
          <w:ilvl w:val="0"/>
          <w:numId w:val="18"/>
        </w:numPr>
        <w:shd w:val="clear" w:color="auto" w:fill="FFFFFF"/>
        <w:spacing w:after="130" w:line="240" w:lineRule="auto"/>
        <w:ind w:left="851" w:hanging="142"/>
        <w:outlineLvl w:val="0"/>
        <w:rPr>
          <w:rFonts w:eastAsia="Times New Roman" w:cstheme="minorHAnsi"/>
          <w:color w:val="2B2B2B"/>
          <w:kern w:val="36"/>
        </w:rPr>
      </w:pPr>
      <w:r w:rsidRPr="004C2DCB">
        <w:rPr>
          <w:rFonts w:eastAsia="Times New Roman" w:cstheme="minorHAnsi"/>
          <w:color w:val="2B2B2B"/>
          <w:kern w:val="36"/>
        </w:rPr>
        <w:t>gender-based violence</w:t>
      </w:r>
    </w:p>
    <w:p w14:paraId="1E30D6B2" w14:textId="73F6AF5B" w:rsidR="008A0F4D" w:rsidRPr="00FD69BA" w:rsidRDefault="008A0F4D" w:rsidP="00FD69BA">
      <w:pPr>
        <w:pStyle w:val="ListParagraph"/>
        <w:numPr>
          <w:ilvl w:val="0"/>
          <w:numId w:val="18"/>
        </w:numPr>
        <w:shd w:val="clear" w:color="auto" w:fill="FFFFFF"/>
        <w:spacing w:after="130" w:line="240" w:lineRule="auto"/>
        <w:ind w:left="851" w:hanging="142"/>
        <w:outlineLvl w:val="0"/>
        <w:rPr>
          <w:rFonts w:eastAsia="Times New Roman" w:cstheme="minorHAnsi"/>
          <w:color w:val="2B2B2B"/>
          <w:kern w:val="36"/>
        </w:rPr>
      </w:pPr>
      <w:r w:rsidRPr="004C2DCB">
        <w:rPr>
          <w:rFonts w:eastAsia="Times New Roman" w:cstheme="minorHAnsi"/>
          <w:color w:val="2B2B2B"/>
          <w:kern w:val="36"/>
        </w:rPr>
        <w:t>intimate partner violence (domestic violence)</w:t>
      </w:r>
    </w:p>
    <w:p w14:paraId="52A9215C" w14:textId="77777777" w:rsidR="008A0F4D" w:rsidRDefault="008A0F4D" w:rsidP="008A0F4D">
      <w:pPr>
        <w:pStyle w:val="ListParagraph"/>
        <w:numPr>
          <w:ilvl w:val="0"/>
          <w:numId w:val="18"/>
        </w:numPr>
        <w:shd w:val="clear" w:color="auto" w:fill="FFFFFF"/>
        <w:spacing w:after="130" w:line="240" w:lineRule="auto"/>
        <w:ind w:left="851" w:hanging="142"/>
        <w:outlineLvl w:val="0"/>
        <w:rPr>
          <w:rFonts w:eastAsia="Times New Roman" w:cstheme="minorHAnsi"/>
          <w:color w:val="2B2B2B"/>
          <w:kern w:val="36"/>
        </w:rPr>
      </w:pPr>
      <w:r w:rsidRPr="004C2DCB">
        <w:rPr>
          <w:rFonts w:eastAsia="Times New Roman" w:cstheme="minorHAnsi"/>
          <w:color w:val="2B2B2B"/>
          <w:kern w:val="36"/>
        </w:rPr>
        <w:t>family violence (including incest)</w:t>
      </w:r>
    </w:p>
    <w:p w14:paraId="3D71B730" w14:textId="77777777" w:rsidR="008A0F4D" w:rsidRDefault="008A0F4D" w:rsidP="008A0F4D">
      <w:pPr>
        <w:pStyle w:val="ListParagraph"/>
        <w:numPr>
          <w:ilvl w:val="0"/>
          <w:numId w:val="18"/>
        </w:numPr>
        <w:shd w:val="clear" w:color="auto" w:fill="FFFFFF"/>
        <w:spacing w:after="130" w:line="240" w:lineRule="auto"/>
        <w:ind w:left="851" w:hanging="142"/>
        <w:outlineLvl w:val="0"/>
        <w:rPr>
          <w:rFonts w:eastAsia="Times New Roman" w:cstheme="minorHAnsi"/>
          <w:color w:val="2B2B2B"/>
          <w:kern w:val="36"/>
        </w:rPr>
      </w:pPr>
      <w:r w:rsidRPr="004C2DCB">
        <w:rPr>
          <w:rFonts w:eastAsia="Times New Roman" w:cstheme="minorHAnsi"/>
          <w:color w:val="2B2B2B"/>
          <w:kern w:val="36"/>
        </w:rPr>
        <w:t>school-based violence</w:t>
      </w:r>
    </w:p>
    <w:p w14:paraId="4E8D9470" w14:textId="77777777" w:rsidR="008A0F4D" w:rsidRDefault="008A0F4D" w:rsidP="008A0F4D">
      <w:pPr>
        <w:pStyle w:val="ListParagraph"/>
        <w:numPr>
          <w:ilvl w:val="0"/>
          <w:numId w:val="18"/>
        </w:numPr>
        <w:shd w:val="clear" w:color="auto" w:fill="FFFFFF"/>
        <w:spacing w:after="130" w:line="240" w:lineRule="auto"/>
        <w:ind w:left="851" w:hanging="142"/>
        <w:outlineLvl w:val="0"/>
        <w:rPr>
          <w:rFonts w:eastAsia="Times New Roman" w:cstheme="minorHAnsi"/>
          <w:color w:val="2B2B2B"/>
          <w:kern w:val="36"/>
        </w:rPr>
      </w:pPr>
      <w:r>
        <w:rPr>
          <w:rFonts w:eastAsia="Times New Roman" w:cstheme="minorHAnsi"/>
          <w:color w:val="2B2B2B"/>
          <w:kern w:val="36"/>
        </w:rPr>
        <w:t>child abuse and protection</w:t>
      </w:r>
    </w:p>
    <w:p w14:paraId="7B0A92F4" w14:textId="77777777" w:rsidR="008A0F4D" w:rsidRDefault="008A0F4D" w:rsidP="008A0F4D">
      <w:pPr>
        <w:pStyle w:val="ListParagraph"/>
        <w:numPr>
          <w:ilvl w:val="0"/>
          <w:numId w:val="18"/>
        </w:numPr>
        <w:shd w:val="clear" w:color="auto" w:fill="FFFFFF"/>
        <w:spacing w:after="130" w:line="240" w:lineRule="auto"/>
        <w:ind w:left="851" w:hanging="142"/>
        <w:outlineLvl w:val="0"/>
        <w:rPr>
          <w:rFonts w:eastAsia="Times New Roman" w:cstheme="minorHAnsi"/>
          <w:color w:val="2B2B2B"/>
          <w:kern w:val="36"/>
        </w:rPr>
      </w:pPr>
      <w:r w:rsidRPr="004C2DCB">
        <w:rPr>
          <w:rFonts w:eastAsia="Times New Roman" w:cstheme="minorHAnsi"/>
          <w:color w:val="2B2B2B"/>
          <w:kern w:val="36"/>
        </w:rPr>
        <w:t>early sexual initiation</w:t>
      </w:r>
    </w:p>
    <w:p w14:paraId="5FB4894F" w14:textId="77777777" w:rsidR="008A0F4D" w:rsidRDefault="008A0F4D" w:rsidP="008A0F4D">
      <w:pPr>
        <w:pStyle w:val="ListParagraph"/>
        <w:numPr>
          <w:ilvl w:val="0"/>
          <w:numId w:val="18"/>
        </w:numPr>
        <w:shd w:val="clear" w:color="auto" w:fill="FFFFFF"/>
        <w:spacing w:after="130" w:line="240" w:lineRule="auto"/>
        <w:ind w:left="851" w:hanging="142"/>
        <w:outlineLvl w:val="0"/>
        <w:rPr>
          <w:rFonts w:eastAsia="Times New Roman" w:cstheme="minorHAnsi"/>
          <w:color w:val="2B2B2B"/>
          <w:kern w:val="36"/>
        </w:rPr>
      </w:pPr>
      <w:r w:rsidRPr="004C2DCB">
        <w:rPr>
          <w:rFonts w:eastAsia="Times New Roman" w:cstheme="minorHAnsi"/>
          <w:color w:val="2B2B2B"/>
          <w:kern w:val="36"/>
        </w:rPr>
        <w:t>teen and pre-teen pregnancies</w:t>
      </w:r>
    </w:p>
    <w:p w14:paraId="2C04807B" w14:textId="6BF7735E" w:rsidR="008A0F4D" w:rsidRDefault="008A0F4D" w:rsidP="008A0F4D">
      <w:pPr>
        <w:pStyle w:val="ListParagraph"/>
        <w:numPr>
          <w:ilvl w:val="0"/>
          <w:numId w:val="18"/>
        </w:numPr>
        <w:shd w:val="clear" w:color="auto" w:fill="FFFFFF"/>
        <w:spacing w:after="130" w:line="240" w:lineRule="auto"/>
        <w:ind w:left="851" w:hanging="142"/>
        <w:outlineLvl w:val="0"/>
        <w:rPr>
          <w:rFonts w:eastAsia="Times New Roman" w:cstheme="minorHAnsi"/>
          <w:color w:val="2B2B2B"/>
          <w:kern w:val="36"/>
        </w:rPr>
      </w:pPr>
      <w:r w:rsidRPr="004C2DCB">
        <w:rPr>
          <w:rFonts w:eastAsia="Times New Roman" w:cstheme="minorHAnsi"/>
          <w:color w:val="2B2B2B"/>
          <w:kern w:val="36"/>
        </w:rPr>
        <w:t>sexual and reproductive health</w:t>
      </w:r>
    </w:p>
    <w:p w14:paraId="0F11D004" w14:textId="7F2A0585" w:rsidR="00FD69BA" w:rsidRDefault="00FD69BA" w:rsidP="008A0F4D">
      <w:pPr>
        <w:pStyle w:val="ListParagraph"/>
        <w:numPr>
          <w:ilvl w:val="0"/>
          <w:numId w:val="18"/>
        </w:numPr>
        <w:shd w:val="clear" w:color="auto" w:fill="FFFFFF"/>
        <w:spacing w:after="130" w:line="240" w:lineRule="auto"/>
        <w:ind w:left="851" w:hanging="142"/>
        <w:outlineLvl w:val="0"/>
        <w:rPr>
          <w:rFonts w:eastAsia="Times New Roman" w:cstheme="minorHAnsi"/>
          <w:color w:val="2B2B2B"/>
          <w:kern w:val="36"/>
        </w:rPr>
      </w:pPr>
      <w:r>
        <w:rPr>
          <w:rFonts w:eastAsia="Times New Roman" w:cstheme="minorHAnsi"/>
          <w:color w:val="2B2B2B"/>
          <w:kern w:val="36"/>
        </w:rPr>
        <w:t>mental health</w:t>
      </w:r>
    </w:p>
    <w:p w14:paraId="43C1ADEC" w14:textId="77777777" w:rsidR="008A0F4D" w:rsidRDefault="008A0F4D" w:rsidP="008A0F4D">
      <w:pPr>
        <w:pStyle w:val="ListParagraph"/>
        <w:numPr>
          <w:ilvl w:val="0"/>
          <w:numId w:val="18"/>
        </w:numPr>
        <w:shd w:val="clear" w:color="auto" w:fill="FFFFFF"/>
        <w:spacing w:after="130" w:line="240" w:lineRule="auto"/>
        <w:ind w:left="851" w:hanging="142"/>
        <w:outlineLvl w:val="0"/>
        <w:rPr>
          <w:rFonts w:eastAsia="Times New Roman" w:cstheme="minorHAnsi"/>
          <w:color w:val="2B2B2B"/>
          <w:kern w:val="36"/>
        </w:rPr>
      </w:pPr>
      <w:r w:rsidRPr="004C2DCB">
        <w:rPr>
          <w:rFonts w:eastAsia="Times New Roman" w:cstheme="minorHAnsi"/>
          <w:color w:val="2B2B2B"/>
          <w:kern w:val="36"/>
        </w:rPr>
        <w:t>reintegration of offenders</w:t>
      </w:r>
    </w:p>
    <w:p w14:paraId="783A1C42" w14:textId="77777777" w:rsidR="008A0F4D" w:rsidRDefault="008A0F4D" w:rsidP="008A0F4D">
      <w:pPr>
        <w:pStyle w:val="ListParagraph"/>
        <w:numPr>
          <w:ilvl w:val="0"/>
          <w:numId w:val="18"/>
        </w:numPr>
        <w:shd w:val="clear" w:color="auto" w:fill="FFFFFF"/>
        <w:spacing w:after="130" w:line="240" w:lineRule="auto"/>
        <w:ind w:left="851" w:hanging="142"/>
        <w:outlineLvl w:val="0"/>
        <w:rPr>
          <w:rFonts w:eastAsia="Times New Roman" w:cstheme="minorHAnsi"/>
          <w:color w:val="2B2B2B"/>
          <w:kern w:val="36"/>
        </w:rPr>
      </w:pPr>
      <w:r w:rsidRPr="004C2DCB">
        <w:rPr>
          <w:rFonts w:eastAsia="Times New Roman" w:cstheme="minorHAnsi"/>
          <w:color w:val="2B2B2B"/>
          <w:kern w:val="36"/>
        </w:rPr>
        <w:t>broader gender equality issues</w:t>
      </w:r>
    </w:p>
    <w:p w14:paraId="685B14E6" w14:textId="2C10C29D" w:rsidR="008A0F4D" w:rsidRDefault="008A0F4D" w:rsidP="008A0F4D">
      <w:pPr>
        <w:pStyle w:val="ListParagraph"/>
        <w:numPr>
          <w:ilvl w:val="0"/>
          <w:numId w:val="18"/>
        </w:numPr>
        <w:shd w:val="clear" w:color="auto" w:fill="FFFFFF"/>
        <w:spacing w:after="130" w:line="240" w:lineRule="auto"/>
        <w:ind w:left="851" w:hanging="142"/>
        <w:outlineLvl w:val="0"/>
        <w:rPr>
          <w:rFonts w:eastAsia="Times New Roman" w:cstheme="minorHAnsi"/>
          <w:color w:val="2B2B2B"/>
          <w:kern w:val="36"/>
        </w:rPr>
      </w:pPr>
      <w:r>
        <w:rPr>
          <w:rFonts w:eastAsia="Times New Roman" w:cstheme="minorHAnsi"/>
          <w:color w:val="2B2B2B"/>
          <w:kern w:val="36"/>
        </w:rPr>
        <w:t>other relevant area</w:t>
      </w:r>
      <w:r w:rsidR="00FD69BA">
        <w:rPr>
          <w:rFonts w:eastAsia="Times New Roman" w:cstheme="minorHAnsi"/>
          <w:color w:val="2B2B2B"/>
          <w:kern w:val="36"/>
        </w:rPr>
        <w:t>s</w:t>
      </w:r>
      <w:r w:rsidRPr="004C2DCB">
        <w:rPr>
          <w:rFonts w:eastAsia="Times New Roman" w:cstheme="minorHAnsi"/>
          <w:color w:val="2B2B2B"/>
          <w:kern w:val="36"/>
        </w:rPr>
        <w:t xml:space="preserve"> </w:t>
      </w:r>
    </w:p>
    <w:p w14:paraId="222978EC" w14:textId="77777777" w:rsidR="00FD69BA" w:rsidRDefault="00FD69BA" w:rsidP="00FD69BA">
      <w:pPr>
        <w:pStyle w:val="ListParagraph"/>
        <w:shd w:val="clear" w:color="auto" w:fill="FFFFFF"/>
        <w:spacing w:after="130" w:line="240" w:lineRule="auto"/>
        <w:ind w:left="851"/>
        <w:outlineLvl w:val="0"/>
        <w:rPr>
          <w:rFonts w:eastAsia="Times New Roman" w:cstheme="minorHAnsi"/>
          <w:color w:val="2B2B2B"/>
          <w:kern w:val="36"/>
        </w:rPr>
      </w:pPr>
    </w:p>
    <w:p w14:paraId="1BF205D9" w14:textId="401A8F31" w:rsidR="008A0F4D" w:rsidRPr="00094CE1" w:rsidRDefault="00FD69BA" w:rsidP="008A0F4D">
      <w:pPr>
        <w:pStyle w:val="ListParagraph"/>
        <w:numPr>
          <w:ilvl w:val="0"/>
          <w:numId w:val="17"/>
        </w:numPr>
        <w:spacing w:after="160" w:line="259" w:lineRule="auto"/>
        <w:ind w:left="426"/>
        <w:rPr>
          <w:rFonts w:eastAsia="Times New Roman" w:cstheme="minorHAnsi"/>
          <w:color w:val="2B2B2B"/>
          <w:kern w:val="36"/>
        </w:rPr>
      </w:pPr>
      <w:bookmarkStart w:id="3" w:name="_Hlk30768705"/>
      <w:r>
        <w:rPr>
          <w:rFonts w:eastAsia="Times New Roman" w:cstheme="minorHAnsi"/>
          <w:color w:val="2B2B2B"/>
          <w:kern w:val="36"/>
        </w:rPr>
        <w:t>K</w:t>
      </w:r>
      <w:r w:rsidR="008A0F4D" w:rsidRPr="00094CE1">
        <w:rPr>
          <w:rFonts w:eastAsia="Times New Roman" w:cstheme="minorHAnsi"/>
          <w:color w:val="2B2B2B"/>
          <w:kern w:val="36"/>
        </w:rPr>
        <w:t xml:space="preserve">nowledge and expertise in a combination of Spotlight Initiative </w:t>
      </w:r>
      <w:r w:rsidR="008A0F4D">
        <w:rPr>
          <w:rFonts w:eastAsia="Times New Roman" w:cstheme="minorHAnsi"/>
          <w:color w:val="2B2B2B"/>
          <w:kern w:val="36"/>
        </w:rPr>
        <w:t>pillars</w:t>
      </w:r>
      <w:bookmarkEnd w:id="3"/>
      <w:r w:rsidR="008A0F4D" w:rsidRPr="00094CE1">
        <w:rPr>
          <w:rFonts w:eastAsia="Times New Roman" w:cstheme="minorHAnsi"/>
          <w:color w:val="2B2B2B"/>
          <w:kern w:val="36"/>
        </w:rPr>
        <w:t>:</w:t>
      </w:r>
    </w:p>
    <w:p w14:paraId="2ED70D0E" w14:textId="77777777" w:rsidR="008A0F4D" w:rsidRPr="00094CE1" w:rsidRDefault="008A0F4D" w:rsidP="008A0F4D">
      <w:pPr>
        <w:pStyle w:val="ListParagraph"/>
        <w:numPr>
          <w:ilvl w:val="0"/>
          <w:numId w:val="19"/>
        </w:numPr>
        <w:shd w:val="clear" w:color="auto" w:fill="FFFFFF"/>
        <w:spacing w:after="130" w:line="240" w:lineRule="auto"/>
        <w:ind w:left="851" w:hanging="142"/>
        <w:outlineLvl w:val="0"/>
        <w:rPr>
          <w:rFonts w:eastAsia="Times New Roman" w:cstheme="minorHAnsi"/>
          <w:color w:val="2B2B2B"/>
          <w:kern w:val="36"/>
        </w:rPr>
      </w:pPr>
      <w:r w:rsidRPr="00094CE1">
        <w:rPr>
          <w:rFonts w:eastAsia="Times New Roman" w:cstheme="minorHAnsi"/>
          <w:color w:val="2B2B2B"/>
          <w:kern w:val="36"/>
        </w:rPr>
        <w:t>Policy &amp; Legislation</w:t>
      </w:r>
    </w:p>
    <w:p w14:paraId="0B1CA6E9" w14:textId="77777777" w:rsidR="008A0F4D" w:rsidRPr="00094CE1" w:rsidRDefault="008A0F4D" w:rsidP="008A0F4D">
      <w:pPr>
        <w:pStyle w:val="ListParagraph"/>
        <w:numPr>
          <w:ilvl w:val="0"/>
          <w:numId w:val="19"/>
        </w:numPr>
        <w:shd w:val="clear" w:color="auto" w:fill="FFFFFF"/>
        <w:spacing w:after="130" w:line="240" w:lineRule="auto"/>
        <w:ind w:left="851" w:hanging="142"/>
        <w:outlineLvl w:val="0"/>
        <w:rPr>
          <w:rFonts w:eastAsia="Times New Roman" w:cstheme="minorHAnsi"/>
          <w:color w:val="2B2B2B"/>
          <w:kern w:val="36"/>
        </w:rPr>
      </w:pPr>
      <w:r w:rsidRPr="00094CE1">
        <w:rPr>
          <w:rFonts w:eastAsia="Times New Roman" w:cstheme="minorHAnsi"/>
          <w:color w:val="2B2B2B"/>
          <w:kern w:val="36"/>
        </w:rPr>
        <w:t>Institutional Strengthening</w:t>
      </w:r>
    </w:p>
    <w:p w14:paraId="653BDD6F" w14:textId="77777777" w:rsidR="008A0F4D" w:rsidRPr="00094CE1" w:rsidRDefault="008A0F4D" w:rsidP="008A0F4D">
      <w:pPr>
        <w:pStyle w:val="ListParagraph"/>
        <w:numPr>
          <w:ilvl w:val="0"/>
          <w:numId w:val="19"/>
        </w:numPr>
        <w:shd w:val="clear" w:color="auto" w:fill="FFFFFF"/>
        <w:spacing w:after="130" w:line="240" w:lineRule="auto"/>
        <w:ind w:left="851" w:hanging="142"/>
        <w:outlineLvl w:val="0"/>
        <w:rPr>
          <w:rFonts w:eastAsia="Times New Roman" w:cstheme="minorHAnsi"/>
          <w:color w:val="2B2B2B"/>
          <w:kern w:val="36"/>
        </w:rPr>
      </w:pPr>
      <w:r w:rsidRPr="00094CE1">
        <w:rPr>
          <w:rFonts w:eastAsia="Times New Roman" w:cstheme="minorHAnsi"/>
          <w:color w:val="2B2B2B"/>
          <w:kern w:val="36"/>
        </w:rPr>
        <w:t>Violence Prevention</w:t>
      </w:r>
    </w:p>
    <w:p w14:paraId="44AACC48" w14:textId="77777777" w:rsidR="008A0F4D" w:rsidRPr="00094CE1" w:rsidRDefault="008A0F4D" w:rsidP="008A0F4D">
      <w:pPr>
        <w:pStyle w:val="ListParagraph"/>
        <w:numPr>
          <w:ilvl w:val="0"/>
          <w:numId w:val="19"/>
        </w:numPr>
        <w:shd w:val="clear" w:color="auto" w:fill="FFFFFF"/>
        <w:spacing w:after="130" w:line="240" w:lineRule="auto"/>
        <w:ind w:left="851" w:hanging="142"/>
        <w:outlineLvl w:val="0"/>
        <w:rPr>
          <w:rFonts w:eastAsia="Times New Roman" w:cstheme="minorHAnsi"/>
          <w:color w:val="2B2B2B"/>
          <w:kern w:val="36"/>
        </w:rPr>
      </w:pPr>
      <w:r w:rsidRPr="00094CE1">
        <w:rPr>
          <w:rFonts w:eastAsia="Times New Roman" w:cstheme="minorHAnsi"/>
          <w:color w:val="2B2B2B"/>
          <w:kern w:val="36"/>
        </w:rPr>
        <w:t>Essential Services</w:t>
      </w:r>
    </w:p>
    <w:p w14:paraId="676BC1A4" w14:textId="77777777" w:rsidR="008A0F4D" w:rsidRPr="00094CE1" w:rsidRDefault="008A0F4D" w:rsidP="008A0F4D">
      <w:pPr>
        <w:pStyle w:val="ListParagraph"/>
        <w:numPr>
          <w:ilvl w:val="0"/>
          <w:numId w:val="19"/>
        </w:numPr>
        <w:shd w:val="clear" w:color="auto" w:fill="FFFFFF"/>
        <w:spacing w:after="130" w:line="240" w:lineRule="auto"/>
        <w:ind w:left="851" w:hanging="142"/>
        <w:outlineLvl w:val="0"/>
        <w:rPr>
          <w:rFonts w:eastAsia="Times New Roman" w:cstheme="minorHAnsi"/>
          <w:color w:val="2B2B2B"/>
          <w:kern w:val="36"/>
        </w:rPr>
      </w:pPr>
      <w:r w:rsidRPr="00094CE1">
        <w:rPr>
          <w:rFonts w:eastAsia="Times New Roman" w:cstheme="minorHAnsi"/>
          <w:color w:val="2B2B2B"/>
          <w:kern w:val="36"/>
        </w:rPr>
        <w:t>Data management</w:t>
      </w:r>
    </w:p>
    <w:p w14:paraId="2BF0A877" w14:textId="55F42F34" w:rsidR="008A0F4D" w:rsidRDefault="008A0F4D" w:rsidP="008A0F4D">
      <w:pPr>
        <w:pStyle w:val="ListParagraph"/>
        <w:numPr>
          <w:ilvl w:val="0"/>
          <w:numId w:val="19"/>
        </w:numPr>
        <w:shd w:val="clear" w:color="auto" w:fill="FFFFFF"/>
        <w:spacing w:after="130" w:line="240" w:lineRule="auto"/>
        <w:ind w:left="851" w:hanging="142"/>
        <w:outlineLvl w:val="0"/>
        <w:rPr>
          <w:rFonts w:eastAsia="Times New Roman" w:cstheme="minorHAnsi"/>
          <w:color w:val="2B2B2B"/>
          <w:kern w:val="36"/>
        </w:rPr>
      </w:pPr>
      <w:r w:rsidRPr="00094CE1">
        <w:rPr>
          <w:rFonts w:eastAsia="Times New Roman" w:cstheme="minorHAnsi"/>
          <w:color w:val="2B2B2B"/>
          <w:kern w:val="36"/>
        </w:rPr>
        <w:t xml:space="preserve">Women’s movements/civil society </w:t>
      </w:r>
    </w:p>
    <w:p w14:paraId="13C3C705" w14:textId="77777777" w:rsidR="00FD69BA" w:rsidRDefault="00FD69BA" w:rsidP="00FD69BA">
      <w:pPr>
        <w:pStyle w:val="ListParagraph"/>
        <w:shd w:val="clear" w:color="auto" w:fill="FFFFFF"/>
        <w:spacing w:after="130" w:line="240" w:lineRule="auto"/>
        <w:ind w:left="851"/>
        <w:outlineLvl w:val="0"/>
        <w:rPr>
          <w:rFonts w:eastAsia="Times New Roman" w:cstheme="minorHAnsi"/>
          <w:color w:val="2B2B2B"/>
          <w:kern w:val="36"/>
        </w:rPr>
      </w:pPr>
    </w:p>
    <w:p w14:paraId="0503180C" w14:textId="1811F955" w:rsidR="008A0F4D" w:rsidRDefault="008A0F4D" w:rsidP="008A0F4D">
      <w:pPr>
        <w:pStyle w:val="ListParagraph"/>
        <w:numPr>
          <w:ilvl w:val="0"/>
          <w:numId w:val="17"/>
        </w:numPr>
        <w:shd w:val="clear" w:color="auto" w:fill="FFFFFF"/>
        <w:spacing w:after="130" w:line="240" w:lineRule="auto"/>
        <w:ind w:left="426"/>
        <w:outlineLvl w:val="0"/>
        <w:rPr>
          <w:rFonts w:eastAsia="Times New Roman" w:cstheme="minorHAnsi"/>
          <w:color w:val="2B2B2B"/>
          <w:kern w:val="36"/>
        </w:rPr>
      </w:pPr>
      <w:r w:rsidRPr="00094CE1">
        <w:rPr>
          <w:rFonts w:eastAsia="Times New Roman" w:cstheme="minorHAnsi"/>
          <w:color w:val="2B2B2B"/>
          <w:kern w:val="36"/>
        </w:rPr>
        <w:t xml:space="preserve">In adherence with the leaving no one behind principle, intersectionality and diversity of communities/constituencies </w:t>
      </w:r>
      <w:r w:rsidR="006C4C18">
        <w:rPr>
          <w:rFonts w:eastAsia="Times New Roman" w:cstheme="minorHAnsi"/>
          <w:color w:val="2B2B2B"/>
          <w:kern w:val="36"/>
        </w:rPr>
        <w:t>across</w:t>
      </w:r>
      <w:r w:rsidRPr="00094CE1">
        <w:rPr>
          <w:rFonts w:eastAsia="Times New Roman" w:cstheme="minorHAnsi"/>
          <w:color w:val="2B2B2B"/>
          <w:kern w:val="36"/>
        </w:rPr>
        <w:t xml:space="preserve"> population typologies </w:t>
      </w:r>
      <w:r w:rsidR="00FD69BA">
        <w:rPr>
          <w:rFonts w:eastAsia="Times New Roman" w:cstheme="minorHAnsi"/>
          <w:color w:val="2B2B2B"/>
          <w:kern w:val="36"/>
        </w:rPr>
        <w:t xml:space="preserve">such as female </w:t>
      </w:r>
      <w:r>
        <w:rPr>
          <w:rFonts w:eastAsia="Times New Roman" w:cstheme="minorHAnsi"/>
          <w:color w:val="2B2B2B"/>
          <w:kern w:val="36"/>
        </w:rPr>
        <w:t xml:space="preserve">victims and </w:t>
      </w:r>
      <w:r w:rsidRPr="00094CE1">
        <w:rPr>
          <w:rFonts w:eastAsia="Times New Roman" w:cstheme="minorHAnsi"/>
          <w:color w:val="2B2B2B"/>
          <w:kern w:val="36"/>
        </w:rPr>
        <w:t>survivors of violence, youth, elderly,</w:t>
      </w:r>
      <w:r>
        <w:rPr>
          <w:rFonts w:eastAsia="Times New Roman" w:cstheme="minorHAnsi"/>
          <w:color w:val="2B2B2B"/>
          <w:kern w:val="36"/>
        </w:rPr>
        <w:t xml:space="preserve"> </w:t>
      </w:r>
      <w:r w:rsidRPr="00094CE1">
        <w:rPr>
          <w:rFonts w:eastAsia="Times New Roman" w:cstheme="minorHAnsi"/>
          <w:color w:val="2B2B2B"/>
          <w:kern w:val="36"/>
        </w:rPr>
        <w:t xml:space="preserve">indigenous </w:t>
      </w:r>
      <w:r>
        <w:rPr>
          <w:rFonts w:eastAsia="Times New Roman" w:cstheme="minorHAnsi"/>
          <w:color w:val="2B2B2B"/>
          <w:kern w:val="36"/>
        </w:rPr>
        <w:t>people</w:t>
      </w:r>
      <w:r w:rsidRPr="00094CE1">
        <w:rPr>
          <w:rFonts w:eastAsia="Times New Roman" w:cstheme="minorHAnsi"/>
          <w:color w:val="2B2B2B"/>
          <w:kern w:val="36"/>
        </w:rPr>
        <w:t xml:space="preserve">, migrants, persons with disabilities, </w:t>
      </w:r>
      <w:r w:rsidR="00FD69BA">
        <w:rPr>
          <w:rFonts w:eastAsia="Times New Roman" w:cstheme="minorHAnsi"/>
          <w:color w:val="2B2B2B"/>
          <w:kern w:val="36"/>
        </w:rPr>
        <w:t>persons</w:t>
      </w:r>
      <w:r w:rsidRPr="00094CE1">
        <w:rPr>
          <w:rFonts w:eastAsia="Times New Roman" w:cstheme="minorHAnsi"/>
          <w:color w:val="2B2B2B"/>
          <w:kern w:val="36"/>
        </w:rPr>
        <w:t xml:space="preserve"> living with HIV, sex workers, men </w:t>
      </w:r>
      <w:r w:rsidR="00FD69BA">
        <w:rPr>
          <w:rFonts w:eastAsia="Times New Roman" w:cstheme="minorHAnsi"/>
          <w:color w:val="2B2B2B"/>
          <w:kern w:val="36"/>
        </w:rPr>
        <w:t xml:space="preserve">and boys </w:t>
      </w:r>
      <w:r w:rsidRPr="00094CE1">
        <w:rPr>
          <w:rFonts w:eastAsia="Times New Roman" w:cstheme="minorHAnsi"/>
          <w:color w:val="2B2B2B"/>
          <w:kern w:val="36"/>
        </w:rPr>
        <w:t>(positive masculinities etc.),  LGBTQI, etc.</w:t>
      </w:r>
    </w:p>
    <w:p w14:paraId="747AD39D" w14:textId="77777777" w:rsidR="00FD69BA" w:rsidRDefault="00FD69BA" w:rsidP="00FD69BA">
      <w:pPr>
        <w:pStyle w:val="ListParagraph"/>
        <w:shd w:val="clear" w:color="auto" w:fill="FFFFFF"/>
        <w:spacing w:after="130" w:line="240" w:lineRule="auto"/>
        <w:ind w:left="426"/>
        <w:outlineLvl w:val="0"/>
        <w:rPr>
          <w:rFonts w:eastAsia="Times New Roman" w:cstheme="minorHAnsi"/>
          <w:color w:val="2B2B2B"/>
          <w:kern w:val="36"/>
        </w:rPr>
      </w:pPr>
    </w:p>
    <w:p w14:paraId="3437B806" w14:textId="30FA5113" w:rsidR="008A0F4D" w:rsidRPr="00094CE1" w:rsidRDefault="00FD69BA" w:rsidP="008A0F4D">
      <w:pPr>
        <w:pStyle w:val="ListParagraph"/>
        <w:numPr>
          <w:ilvl w:val="0"/>
          <w:numId w:val="17"/>
        </w:numPr>
        <w:shd w:val="clear" w:color="auto" w:fill="FFFFFF"/>
        <w:spacing w:after="0" w:line="240" w:lineRule="auto"/>
        <w:ind w:left="426"/>
        <w:outlineLvl w:val="0"/>
        <w:rPr>
          <w:rFonts w:eastAsia="Times New Roman" w:cstheme="minorHAnsi"/>
          <w:color w:val="2B2B2B"/>
          <w:kern w:val="36"/>
        </w:rPr>
      </w:pPr>
      <w:r>
        <w:rPr>
          <w:rFonts w:eastAsia="Times New Roman" w:cstheme="minorHAnsi"/>
          <w:color w:val="2B2B2B"/>
          <w:kern w:val="36"/>
        </w:rPr>
        <w:t>Diversity and balance of ge</w:t>
      </w:r>
      <w:bookmarkStart w:id="4" w:name="_Hlk30768838"/>
      <w:r w:rsidR="008A0F4D" w:rsidRPr="00094CE1">
        <w:rPr>
          <w:rFonts w:eastAsia="Times New Roman" w:cstheme="minorHAnsi"/>
          <w:color w:val="2B2B2B"/>
          <w:kern w:val="36"/>
        </w:rPr>
        <w:t xml:space="preserve">ographical </w:t>
      </w:r>
      <w:r>
        <w:rPr>
          <w:rFonts w:eastAsia="Times New Roman" w:cstheme="minorHAnsi"/>
          <w:color w:val="2B2B2B"/>
          <w:kern w:val="36"/>
        </w:rPr>
        <w:t>typologies and scope (Regions)</w:t>
      </w:r>
      <w:r w:rsidR="008A0F4D" w:rsidRPr="00094CE1">
        <w:rPr>
          <w:rFonts w:eastAsia="Times New Roman" w:cstheme="minorHAnsi"/>
          <w:color w:val="2B2B2B"/>
          <w:kern w:val="36"/>
        </w:rPr>
        <w:t xml:space="preserve">: </w:t>
      </w:r>
    </w:p>
    <w:p w14:paraId="74469D36" w14:textId="6882CF59" w:rsidR="00FD69BA" w:rsidRDefault="008A0F4D" w:rsidP="008A0F4D">
      <w:pPr>
        <w:pStyle w:val="ListParagraph"/>
        <w:numPr>
          <w:ilvl w:val="0"/>
          <w:numId w:val="20"/>
        </w:numPr>
        <w:shd w:val="clear" w:color="auto" w:fill="FFFFFF"/>
        <w:spacing w:after="0" w:line="240" w:lineRule="auto"/>
        <w:ind w:left="851" w:hanging="142"/>
        <w:outlineLvl w:val="0"/>
        <w:rPr>
          <w:rFonts w:eastAsia="Times New Roman" w:cstheme="minorHAnsi"/>
          <w:color w:val="2B2B2B"/>
          <w:kern w:val="36"/>
        </w:rPr>
      </w:pPr>
      <w:r w:rsidRPr="00D007F5">
        <w:rPr>
          <w:rFonts w:eastAsia="Times New Roman" w:cstheme="minorHAnsi"/>
          <w:color w:val="2B2B2B"/>
          <w:kern w:val="36"/>
        </w:rPr>
        <w:t>urban/peri-urban</w:t>
      </w:r>
      <w:r w:rsidR="00FD69BA">
        <w:rPr>
          <w:rFonts w:eastAsia="Times New Roman" w:cstheme="minorHAnsi"/>
          <w:color w:val="2B2B2B"/>
          <w:kern w:val="36"/>
        </w:rPr>
        <w:t xml:space="preserve"> communities</w:t>
      </w:r>
    </w:p>
    <w:p w14:paraId="589B7B8B" w14:textId="6AF145FE" w:rsidR="008A0F4D" w:rsidRPr="00D007F5" w:rsidRDefault="008A0F4D" w:rsidP="008A0F4D">
      <w:pPr>
        <w:pStyle w:val="ListParagraph"/>
        <w:numPr>
          <w:ilvl w:val="0"/>
          <w:numId w:val="20"/>
        </w:numPr>
        <w:shd w:val="clear" w:color="auto" w:fill="FFFFFF"/>
        <w:spacing w:after="0" w:line="240" w:lineRule="auto"/>
        <w:ind w:left="851" w:hanging="142"/>
        <w:outlineLvl w:val="0"/>
        <w:rPr>
          <w:rFonts w:eastAsia="Times New Roman" w:cstheme="minorHAnsi"/>
          <w:color w:val="2B2B2B"/>
          <w:kern w:val="36"/>
        </w:rPr>
      </w:pPr>
      <w:r w:rsidRPr="00D007F5">
        <w:rPr>
          <w:rFonts w:eastAsia="Times New Roman" w:cstheme="minorHAnsi"/>
          <w:color w:val="2B2B2B"/>
          <w:kern w:val="36"/>
        </w:rPr>
        <w:t xml:space="preserve">rural communities </w:t>
      </w:r>
    </w:p>
    <w:p w14:paraId="5FDF7AA1" w14:textId="6FC212EB" w:rsidR="008A0F4D" w:rsidRPr="00D007F5" w:rsidRDefault="008A0F4D" w:rsidP="008A0F4D">
      <w:pPr>
        <w:pStyle w:val="ListParagraph"/>
        <w:numPr>
          <w:ilvl w:val="0"/>
          <w:numId w:val="20"/>
        </w:numPr>
        <w:shd w:val="clear" w:color="auto" w:fill="FFFFFF"/>
        <w:spacing w:after="130" w:line="240" w:lineRule="auto"/>
        <w:ind w:left="851" w:hanging="142"/>
        <w:outlineLvl w:val="0"/>
        <w:rPr>
          <w:rFonts w:eastAsia="Times New Roman" w:cstheme="minorHAnsi"/>
          <w:color w:val="2B2B2B"/>
          <w:kern w:val="36"/>
        </w:rPr>
      </w:pPr>
      <w:r w:rsidRPr="00D007F5">
        <w:rPr>
          <w:rFonts w:eastAsia="Times New Roman" w:cstheme="minorHAnsi"/>
          <w:color w:val="2B2B2B"/>
          <w:kern w:val="36"/>
        </w:rPr>
        <w:t>hinterland</w:t>
      </w:r>
      <w:r>
        <w:rPr>
          <w:rFonts w:eastAsia="Times New Roman" w:cstheme="minorHAnsi"/>
          <w:color w:val="2B2B2B"/>
          <w:kern w:val="36"/>
        </w:rPr>
        <w:t>/</w:t>
      </w:r>
      <w:r w:rsidRPr="00D007F5">
        <w:rPr>
          <w:rFonts w:eastAsia="Times New Roman" w:cstheme="minorHAnsi"/>
          <w:color w:val="2B2B2B"/>
          <w:kern w:val="36"/>
        </w:rPr>
        <w:t xml:space="preserve">indigenous communities </w:t>
      </w:r>
    </w:p>
    <w:p w14:paraId="1B706B5A" w14:textId="552B6060" w:rsidR="008A0F4D" w:rsidRPr="00D007F5" w:rsidRDefault="008A0F4D" w:rsidP="008A0F4D">
      <w:pPr>
        <w:pStyle w:val="ListParagraph"/>
        <w:numPr>
          <w:ilvl w:val="0"/>
          <w:numId w:val="20"/>
        </w:numPr>
        <w:shd w:val="clear" w:color="auto" w:fill="FFFFFF"/>
        <w:spacing w:after="130" w:line="240" w:lineRule="auto"/>
        <w:ind w:left="851" w:hanging="142"/>
        <w:outlineLvl w:val="0"/>
        <w:rPr>
          <w:rFonts w:eastAsia="Times New Roman" w:cstheme="minorHAnsi"/>
          <w:color w:val="2B2B2B"/>
          <w:kern w:val="36"/>
        </w:rPr>
      </w:pPr>
      <w:r w:rsidRPr="00D007F5">
        <w:rPr>
          <w:rFonts w:eastAsia="Times New Roman" w:cstheme="minorHAnsi"/>
          <w:color w:val="2B2B2B"/>
          <w:kern w:val="36"/>
        </w:rPr>
        <w:t xml:space="preserve">mining camps </w:t>
      </w:r>
    </w:p>
    <w:p w14:paraId="49A60D30" w14:textId="44BA414C" w:rsidR="008A0F4D" w:rsidRPr="007621F8" w:rsidRDefault="008A0F4D" w:rsidP="007621F8">
      <w:pPr>
        <w:pStyle w:val="ListParagraph"/>
        <w:numPr>
          <w:ilvl w:val="0"/>
          <w:numId w:val="20"/>
        </w:numPr>
        <w:shd w:val="clear" w:color="auto" w:fill="FFFFFF"/>
        <w:spacing w:after="130" w:line="240" w:lineRule="auto"/>
        <w:ind w:left="851" w:hanging="142"/>
        <w:outlineLvl w:val="0"/>
        <w:rPr>
          <w:rFonts w:eastAsia="Times New Roman" w:cstheme="minorHAnsi"/>
          <w:color w:val="2B2B2B"/>
          <w:kern w:val="36"/>
        </w:rPr>
      </w:pPr>
      <w:r w:rsidRPr="00D007F5">
        <w:rPr>
          <w:rFonts w:eastAsia="Times New Roman" w:cstheme="minorHAnsi"/>
          <w:color w:val="2B2B2B"/>
          <w:kern w:val="36"/>
        </w:rPr>
        <w:t>other</w:t>
      </w:r>
      <w:bookmarkEnd w:id="4"/>
    </w:p>
    <w:p w14:paraId="59F63C37" w14:textId="03E1FA15" w:rsidR="00A9463D" w:rsidRDefault="00A9463D" w:rsidP="008A0F4D">
      <w:pPr>
        <w:pStyle w:val="NoSpacing"/>
        <w:ind w:left="714"/>
        <w:jc w:val="both"/>
        <w:rPr>
          <w:rFonts w:cstheme="minorHAnsi"/>
          <w:shd w:val="clear" w:color="auto" w:fill="FFFFFF"/>
        </w:rPr>
      </w:pPr>
    </w:p>
    <w:sectPr w:rsidR="00A9463D" w:rsidSect="007334A6">
      <w:headerReference w:type="default" r:id="rId11"/>
      <w:footerReference w:type="default" r:id="rId12"/>
      <w:pgSz w:w="11900" w:h="16840"/>
      <w:pgMar w:top="1440" w:right="1440" w:bottom="1440" w:left="1440" w:header="708"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6224F" w14:textId="77777777" w:rsidR="0038315A" w:rsidRDefault="0038315A" w:rsidP="00407512">
      <w:r>
        <w:separator/>
      </w:r>
    </w:p>
  </w:endnote>
  <w:endnote w:type="continuationSeparator" w:id="0">
    <w:p w14:paraId="3AFD1E97" w14:textId="77777777" w:rsidR="0038315A" w:rsidRDefault="0038315A" w:rsidP="0040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148200"/>
      <w:docPartObj>
        <w:docPartGallery w:val="Page Numbers (Bottom of Page)"/>
        <w:docPartUnique/>
      </w:docPartObj>
    </w:sdtPr>
    <w:sdtEndPr/>
    <w:sdtContent>
      <w:sdt>
        <w:sdtPr>
          <w:id w:val="-1769616900"/>
          <w:docPartObj>
            <w:docPartGallery w:val="Page Numbers (Top of Page)"/>
            <w:docPartUnique/>
          </w:docPartObj>
        </w:sdtPr>
        <w:sdtEndPr/>
        <w:sdtContent>
          <w:p w14:paraId="006A287A" w14:textId="696C943C" w:rsidR="0057670D" w:rsidRDefault="0057670D" w:rsidP="0057670D">
            <w:pPr>
              <w:pStyle w:val="Footer"/>
            </w:pPr>
            <w:r>
              <w:rPr>
                <w:noProof/>
              </w:rPr>
              <w:drawing>
                <wp:inline distT="0" distB="0" distL="0" distR="0" wp14:anchorId="6A22C366" wp14:editId="7CDBD041">
                  <wp:extent cx="1905000" cy="371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703" cy="374732"/>
                          </a:xfrm>
                          <a:prstGeom prst="rect">
                            <a:avLst/>
                          </a:prstGeom>
                          <a:noFill/>
                        </pic:spPr>
                      </pic:pic>
                    </a:graphicData>
                  </a:graphic>
                </wp:inline>
              </w:drawing>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BB5F34" w14:textId="77777777" w:rsidR="00407512" w:rsidRDefault="00407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842B" w14:textId="77777777" w:rsidR="0038315A" w:rsidRDefault="0038315A" w:rsidP="00407512">
      <w:r>
        <w:separator/>
      </w:r>
    </w:p>
  </w:footnote>
  <w:footnote w:type="continuationSeparator" w:id="0">
    <w:p w14:paraId="2A18E4FB" w14:textId="77777777" w:rsidR="0038315A" w:rsidRDefault="0038315A" w:rsidP="0040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C553" w14:textId="77777777" w:rsidR="00407512" w:rsidRPr="00CE218E" w:rsidRDefault="00407512" w:rsidP="00CE218E">
    <w:pPr>
      <w:jc w:val="center"/>
      <w:rPr>
        <w:rFonts w:ascii="Times New Roman" w:eastAsia="Times New Roman" w:hAnsi="Times New Roman" w:cs="Times New Roman"/>
        <w:lang w:eastAsia="en-GB"/>
      </w:rPr>
    </w:pPr>
    <w:r w:rsidRPr="00407512">
      <w:rPr>
        <w:rFonts w:ascii="Times New Roman" w:eastAsia="Times New Roman" w:hAnsi="Times New Roman" w:cs="Times New Roman"/>
        <w:noProof/>
      </w:rPr>
      <w:drawing>
        <wp:inline distT="0" distB="0" distL="0" distR="0" wp14:anchorId="1B23A299" wp14:editId="41219163">
          <wp:extent cx="2317065" cy="907236"/>
          <wp:effectExtent l="0" t="0" r="0" b="7620"/>
          <wp:docPr id="5" name="Picture 5" descr="https://trello-attachments.s3.amazonaws.com/59a5b9b1cebe3e86a55c36ed/600x324/3b3dc393df89cecac30cba4d109a4d9f/spotlight.en.brand.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ello-attachments.s3.amazonaws.com/59a5b9b1cebe3e86a55c36ed/600x324/3b3dc393df89cecac30cba4d109a4d9f/spotlight.en.brand.mas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3783" b="13771"/>
                  <a:stretch/>
                </pic:blipFill>
                <pic:spPr bwMode="auto">
                  <a:xfrm>
                    <a:off x="0" y="0"/>
                    <a:ext cx="2375995" cy="9303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750"/>
    <w:multiLevelType w:val="hybridMultilevel"/>
    <w:tmpl w:val="119AAA24"/>
    <w:lvl w:ilvl="0" w:tplc="0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10067604"/>
    <w:multiLevelType w:val="hybridMultilevel"/>
    <w:tmpl w:val="8FBEEF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21550"/>
    <w:multiLevelType w:val="hybridMultilevel"/>
    <w:tmpl w:val="7FCC3A40"/>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02285"/>
    <w:multiLevelType w:val="hybridMultilevel"/>
    <w:tmpl w:val="E5A454A0"/>
    <w:lvl w:ilvl="0" w:tplc="0000001B">
      <w:start w:val="1"/>
      <w:numFmt w:val="lowerRoman"/>
      <w:lvlText w:val="%1."/>
      <w:lvlJc w:val="righ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4" w15:restartNumberingAfterBreak="0">
    <w:nsid w:val="167A05AB"/>
    <w:multiLevelType w:val="hybridMultilevel"/>
    <w:tmpl w:val="1C4CF1D8"/>
    <w:lvl w:ilvl="0" w:tplc="0000001B">
      <w:start w:val="1"/>
      <w:numFmt w:val="lowerRoman"/>
      <w:lvlText w:val="%1."/>
      <w:lvlJc w:val="righ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3E489A"/>
    <w:multiLevelType w:val="hybridMultilevel"/>
    <w:tmpl w:val="81FC3628"/>
    <w:lvl w:ilvl="0" w:tplc="2628247A">
      <w:start w:val="1"/>
      <w:numFmt w:val="decimal"/>
      <w:lvlText w:val="%1."/>
      <w:lvlJc w:val="left"/>
      <w:pPr>
        <w:ind w:left="720" w:hanging="360"/>
      </w:pPr>
      <w:rPr>
        <w:rFonts w:hint="default"/>
        <w:b w:val="0"/>
        <w:color w:val="000000" w:themeColor="text1"/>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237B7139"/>
    <w:multiLevelType w:val="hybridMultilevel"/>
    <w:tmpl w:val="29982D34"/>
    <w:lvl w:ilvl="0" w:tplc="F8125536">
      <w:start w:val="1"/>
      <w:numFmt w:val="decimal"/>
      <w:lvlText w:val="%1."/>
      <w:lvlJc w:val="left"/>
      <w:pPr>
        <w:ind w:left="720" w:hanging="360"/>
      </w:pPr>
      <w:rPr>
        <w:rFonts w:asciiTheme="minorHAnsi" w:eastAsia="Times New Roman" w:hAnsiTheme="minorHAnsi" w:cstheme="minorHAnsi"/>
      </w:rPr>
    </w:lvl>
    <w:lvl w:ilvl="1" w:tplc="0000001B">
      <w:start w:val="1"/>
      <w:numFmt w:val="lowerRoman"/>
      <w:lvlText w:val="%2."/>
      <w:lvlJc w:val="righ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3913D14"/>
    <w:multiLevelType w:val="hybridMultilevel"/>
    <w:tmpl w:val="AF1441CE"/>
    <w:lvl w:ilvl="0" w:tplc="0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8" w15:restartNumberingAfterBreak="0">
    <w:nsid w:val="24271417"/>
    <w:multiLevelType w:val="hybridMultilevel"/>
    <w:tmpl w:val="D99CC9CA"/>
    <w:lvl w:ilvl="0" w:tplc="00000009">
      <w:start w:val="1"/>
      <w:numFmt w:val="bullet"/>
      <w:lvlText w:val=""/>
      <w:lvlJc w:val="left"/>
      <w:pPr>
        <w:ind w:left="1131" w:hanging="360"/>
      </w:pPr>
      <w:rPr>
        <w:rFonts w:ascii="Wingdings" w:hAnsi="Wingdings" w:hint="default"/>
      </w:rPr>
    </w:lvl>
    <w:lvl w:ilvl="1" w:tplc="20000003" w:tentative="1">
      <w:start w:val="1"/>
      <w:numFmt w:val="bullet"/>
      <w:lvlText w:val="o"/>
      <w:lvlJc w:val="left"/>
      <w:pPr>
        <w:ind w:left="1851" w:hanging="360"/>
      </w:pPr>
      <w:rPr>
        <w:rFonts w:ascii="Courier New" w:hAnsi="Courier New" w:cs="Courier New" w:hint="default"/>
      </w:rPr>
    </w:lvl>
    <w:lvl w:ilvl="2" w:tplc="20000005" w:tentative="1">
      <w:start w:val="1"/>
      <w:numFmt w:val="bullet"/>
      <w:lvlText w:val=""/>
      <w:lvlJc w:val="left"/>
      <w:pPr>
        <w:ind w:left="2571" w:hanging="360"/>
      </w:pPr>
      <w:rPr>
        <w:rFonts w:ascii="Wingdings" w:hAnsi="Wingdings" w:hint="default"/>
      </w:rPr>
    </w:lvl>
    <w:lvl w:ilvl="3" w:tplc="20000001" w:tentative="1">
      <w:start w:val="1"/>
      <w:numFmt w:val="bullet"/>
      <w:lvlText w:val=""/>
      <w:lvlJc w:val="left"/>
      <w:pPr>
        <w:ind w:left="3291" w:hanging="360"/>
      </w:pPr>
      <w:rPr>
        <w:rFonts w:ascii="Symbol" w:hAnsi="Symbol" w:hint="default"/>
      </w:rPr>
    </w:lvl>
    <w:lvl w:ilvl="4" w:tplc="20000003" w:tentative="1">
      <w:start w:val="1"/>
      <w:numFmt w:val="bullet"/>
      <w:lvlText w:val="o"/>
      <w:lvlJc w:val="left"/>
      <w:pPr>
        <w:ind w:left="4011" w:hanging="360"/>
      </w:pPr>
      <w:rPr>
        <w:rFonts w:ascii="Courier New" w:hAnsi="Courier New" w:cs="Courier New" w:hint="default"/>
      </w:rPr>
    </w:lvl>
    <w:lvl w:ilvl="5" w:tplc="20000005" w:tentative="1">
      <w:start w:val="1"/>
      <w:numFmt w:val="bullet"/>
      <w:lvlText w:val=""/>
      <w:lvlJc w:val="left"/>
      <w:pPr>
        <w:ind w:left="4731" w:hanging="360"/>
      </w:pPr>
      <w:rPr>
        <w:rFonts w:ascii="Wingdings" w:hAnsi="Wingdings" w:hint="default"/>
      </w:rPr>
    </w:lvl>
    <w:lvl w:ilvl="6" w:tplc="20000001" w:tentative="1">
      <w:start w:val="1"/>
      <w:numFmt w:val="bullet"/>
      <w:lvlText w:val=""/>
      <w:lvlJc w:val="left"/>
      <w:pPr>
        <w:ind w:left="5451" w:hanging="360"/>
      </w:pPr>
      <w:rPr>
        <w:rFonts w:ascii="Symbol" w:hAnsi="Symbol" w:hint="default"/>
      </w:rPr>
    </w:lvl>
    <w:lvl w:ilvl="7" w:tplc="20000003" w:tentative="1">
      <w:start w:val="1"/>
      <w:numFmt w:val="bullet"/>
      <w:lvlText w:val="o"/>
      <w:lvlJc w:val="left"/>
      <w:pPr>
        <w:ind w:left="6171" w:hanging="360"/>
      </w:pPr>
      <w:rPr>
        <w:rFonts w:ascii="Courier New" w:hAnsi="Courier New" w:cs="Courier New" w:hint="default"/>
      </w:rPr>
    </w:lvl>
    <w:lvl w:ilvl="8" w:tplc="20000005" w:tentative="1">
      <w:start w:val="1"/>
      <w:numFmt w:val="bullet"/>
      <w:lvlText w:val=""/>
      <w:lvlJc w:val="left"/>
      <w:pPr>
        <w:ind w:left="6891" w:hanging="360"/>
      </w:pPr>
      <w:rPr>
        <w:rFonts w:ascii="Wingdings" w:hAnsi="Wingdings" w:hint="default"/>
      </w:rPr>
    </w:lvl>
  </w:abstractNum>
  <w:abstractNum w:abstractNumId="9" w15:restartNumberingAfterBreak="0">
    <w:nsid w:val="2BF76A35"/>
    <w:multiLevelType w:val="hybridMultilevel"/>
    <w:tmpl w:val="9468E9E0"/>
    <w:lvl w:ilvl="0" w:tplc="0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2FFE5A1B"/>
    <w:multiLevelType w:val="hybridMultilevel"/>
    <w:tmpl w:val="02F61118"/>
    <w:lvl w:ilvl="0" w:tplc="30090019">
      <w:start w:val="1"/>
      <w:numFmt w:val="lowerLetter"/>
      <w:lvlText w:val="%1."/>
      <w:lvlJc w:val="lef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1" w15:restartNumberingAfterBreak="0">
    <w:nsid w:val="388C03F4"/>
    <w:multiLevelType w:val="hybridMultilevel"/>
    <w:tmpl w:val="6F929916"/>
    <w:lvl w:ilvl="0" w:tplc="00000009">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38F00DB8"/>
    <w:multiLevelType w:val="hybridMultilevel"/>
    <w:tmpl w:val="D96ED494"/>
    <w:lvl w:ilvl="0" w:tplc="0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BE6194D"/>
    <w:multiLevelType w:val="hybridMultilevel"/>
    <w:tmpl w:val="99E6A272"/>
    <w:lvl w:ilvl="0" w:tplc="0000001B">
      <w:start w:val="1"/>
      <w:numFmt w:val="lowerRoman"/>
      <w:lvlText w:val="%1."/>
      <w:lvlJc w:val="right"/>
      <w:pPr>
        <w:ind w:left="720" w:hanging="360"/>
      </w:p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54472BB"/>
    <w:multiLevelType w:val="hybridMultilevel"/>
    <w:tmpl w:val="FCB44298"/>
    <w:lvl w:ilvl="0" w:tplc="00000009">
      <w:start w:val="1"/>
      <w:numFmt w:val="bullet"/>
      <w:lvlText w:val=""/>
      <w:lvlJc w:val="left"/>
      <w:pPr>
        <w:ind w:left="720" w:hanging="360"/>
      </w:pPr>
      <w:rPr>
        <w:rFonts w:ascii="Wingdings" w:hAnsi="Wingdings" w:hint="default"/>
      </w:rPr>
    </w:lvl>
    <w:lvl w:ilvl="1" w:tplc="0000001B">
      <w:start w:val="1"/>
      <w:numFmt w:val="lowerRoman"/>
      <w:lvlText w:val="%2."/>
      <w:lvlJc w:val="righ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CA5106F"/>
    <w:multiLevelType w:val="multilevel"/>
    <w:tmpl w:val="4008F4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521DB4"/>
    <w:multiLevelType w:val="hybridMultilevel"/>
    <w:tmpl w:val="0E16E11A"/>
    <w:lvl w:ilvl="0" w:tplc="2628247A">
      <w:start w:val="1"/>
      <w:numFmt w:val="decimal"/>
      <w:lvlText w:val="%1."/>
      <w:lvlJc w:val="left"/>
      <w:pPr>
        <w:ind w:left="720" w:hanging="360"/>
      </w:pPr>
      <w:rPr>
        <w:rFonts w:hint="default"/>
        <w:b w:val="0"/>
        <w:color w:val="000000" w:themeColor="text1"/>
      </w:rPr>
    </w:lvl>
    <w:lvl w:ilvl="1" w:tplc="0809000F">
      <w:start w:val="1"/>
      <w:numFmt w:val="decimal"/>
      <w:lvlText w:val="%2."/>
      <w:lvlJc w:val="left"/>
      <w:pPr>
        <w:ind w:left="1440" w:hanging="360"/>
      </w:pPr>
      <w:rPr>
        <w:rFonts w:hint="default"/>
      </w:rPr>
    </w:lvl>
    <w:lvl w:ilvl="2" w:tplc="08090001">
      <w:start w:val="1"/>
      <w:numFmt w:val="bullet"/>
      <w:lvlText w:val=""/>
      <w:lvlJc w:val="left"/>
      <w:pPr>
        <w:ind w:left="2340" w:hanging="360"/>
      </w:pPr>
      <w:rPr>
        <w:rFonts w:ascii="Symbol" w:hAnsi="Symbol" w:hint="default"/>
      </w:r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15:restartNumberingAfterBreak="0">
    <w:nsid w:val="610B3F69"/>
    <w:multiLevelType w:val="hybridMultilevel"/>
    <w:tmpl w:val="3C90DC66"/>
    <w:lvl w:ilvl="0" w:tplc="E2F454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6366FD0"/>
    <w:multiLevelType w:val="hybridMultilevel"/>
    <w:tmpl w:val="FA98326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2"/>
  </w:num>
  <w:num w:numId="2">
    <w:abstractNumId w:val="12"/>
  </w:num>
  <w:num w:numId="3">
    <w:abstractNumId w:val="18"/>
  </w:num>
  <w:num w:numId="4">
    <w:abstractNumId w:val="10"/>
  </w:num>
  <w:num w:numId="5">
    <w:abstractNumId w:val="5"/>
  </w:num>
  <w:num w:numId="6">
    <w:abstractNumId w:val="16"/>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9"/>
  </w:num>
  <w:num w:numId="12">
    <w:abstractNumId w:val="7"/>
  </w:num>
  <w:num w:numId="13">
    <w:abstractNumId w:val="11"/>
  </w:num>
  <w:num w:numId="14">
    <w:abstractNumId w:val="3"/>
  </w:num>
  <w:num w:numId="15">
    <w:abstractNumId w:val="8"/>
  </w:num>
  <w:num w:numId="16">
    <w:abstractNumId w:val="17"/>
  </w:num>
  <w:num w:numId="17">
    <w:abstractNumId w:val="6"/>
  </w:num>
  <w:num w:numId="18">
    <w:abstractNumId w:val="0"/>
  </w:num>
  <w:num w:numId="19">
    <w:abstractNumId w:val="13"/>
  </w:num>
  <w:num w:numId="2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D6CED"/>
    <w:rsid w:val="00001D1A"/>
    <w:rsid w:val="00004807"/>
    <w:rsid w:val="00016585"/>
    <w:rsid w:val="0002228C"/>
    <w:rsid w:val="0003064C"/>
    <w:rsid w:val="00030DC5"/>
    <w:rsid w:val="0003349F"/>
    <w:rsid w:val="000352FC"/>
    <w:rsid w:val="000424CC"/>
    <w:rsid w:val="000437AB"/>
    <w:rsid w:val="00050742"/>
    <w:rsid w:val="00052FD8"/>
    <w:rsid w:val="0006205B"/>
    <w:rsid w:val="0008668D"/>
    <w:rsid w:val="000913E8"/>
    <w:rsid w:val="00091B67"/>
    <w:rsid w:val="000A51A6"/>
    <w:rsid w:val="000A7422"/>
    <w:rsid w:val="000A78FA"/>
    <w:rsid w:val="000B3A4E"/>
    <w:rsid w:val="000B61C1"/>
    <w:rsid w:val="000D20DE"/>
    <w:rsid w:val="000D24A5"/>
    <w:rsid w:val="000E381D"/>
    <w:rsid w:val="000E46D9"/>
    <w:rsid w:val="000F3D3C"/>
    <w:rsid w:val="000F4084"/>
    <w:rsid w:val="000F7E14"/>
    <w:rsid w:val="00113686"/>
    <w:rsid w:val="00115A48"/>
    <w:rsid w:val="0012208D"/>
    <w:rsid w:val="0014482A"/>
    <w:rsid w:val="0014548B"/>
    <w:rsid w:val="00146032"/>
    <w:rsid w:val="00146666"/>
    <w:rsid w:val="00146F38"/>
    <w:rsid w:val="00147DAE"/>
    <w:rsid w:val="00152920"/>
    <w:rsid w:val="00153AF6"/>
    <w:rsid w:val="001577C6"/>
    <w:rsid w:val="0016603A"/>
    <w:rsid w:val="001728AD"/>
    <w:rsid w:val="00172BD7"/>
    <w:rsid w:val="001757E6"/>
    <w:rsid w:val="001833FB"/>
    <w:rsid w:val="00193DDA"/>
    <w:rsid w:val="00194918"/>
    <w:rsid w:val="001A1BDB"/>
    <w:rsid w:val="001B4CCC"/>
    <w:rsid w:val="001C1D1C"/>
    <w:rsid w:val="001D2421"/>
    <w:rsid w:val="001E0B1B"/>
    <w:rsid w:val="001E0C5F"/>
    <w:rsid w:val="001E24A5"/>
    <w:rsid w:val="001E372A"/>
    <w:rsid w:val="001E5D7B"/>
    <w:rsid w:val="001F0997"/>
    <w:rsid w:val="001F14AB"/>
    <w:rsid w:val="00203E54"/>
    <w:rsid w:val="00213417"/>
    <w:rsid w:val="002144FF"/>
    <w:rsid w:val="00214881"/>
    <w:rsid w:val="00224A0C"/>
    <w:rsid w:val="002326A7"/>
    <w:rsid w:val="00233635"/>
    <w:rsid w:val="00234FF7"/>
    <w:rsid w:val="00252F9F"/>
    <w:rsid w:val="00263513"/>
    <w:rsid w:val="002823CA"/>
    <w:rsid w:val="002831BD"/>
    <w:rsid w:val="002879D7"/>
    <w:rsid w:val="0029697F"/>
    <w:rsid w:val="002A6F80"/>
    <w:rsid w:val="002C1229"/>
    <w:rsid w:val="002C213D"/>
    <w:rsid w:val="002C557B"/>
    <w:rsid w:val="002D4CB4"/>
    <w:rsid w:val="002E3632"/>
    <w:rsid w:val="002E456F"/>
    <w:rsid w:val="002E71FE"/>
    <w:rsid w:val="002F6697"/>
    <w:rsid w:val="003001FF"/>
    <w:rsid w:val="003004C7"/>
    <w:rsid w:val="00300BB5"/>
    <w:rsid w:val="00304818"/>
    <w:rsid w:val="00311A79"/>
    <w:rsid w:val="00313162"/>
    <w:rsid w:val="003345DB"/>
    <w:rsid w:val="0034493E"/>
    <w:rsid w:val="00352E16"/>
    <w:rsid w:val="00352E92"/>
    <w:rsid w:val="00354D6C"/>
    <w:rsid w:val="00356BBC"/>
    <w:rsid w:val="00360148"/>
    <w:rsid w:val="00364F53"/>
    <w:rsid w:val="00367F2D"/>
    <w:rsid w:val="00382704"/>
    <w:rsid w:val="00382968"/>
    <w:rsid w:val="0038315A"/>
    <w:rsid w:val="003834C5"/>
    <w:rsid w:val="00391022"/>
    <w:rsid w:val="00393AC2"/>
    <w:rsid w:val="003942E8"/>
    <w:rsid w:val="0039520C"/>
    <w:rsid w:val="00397892"/>
    <w:rsid w:val="00397AA6"/>
    <w:rsid w:val="003A1951"/>
    <w:rsid w:val="003A4B6C"/>
    <w:rsid w:val="003B1381"/>
    <w:rsid w:val="003C2956"/>
    <w:rsid w:val="003D6CED"/>
    <w:rsid w:val="003D737B"/>
    <w:rsid w:val="003E3560"/>
    <w:rsid w:val="003E479A"/>
    <w:rsid w:val="003E5BA8"/>
    <w:rsid w:val="003E5CF2"/>
    <w:rsid w:val="003F5BA7"/>
    <w:rsid w:val="00400007"/>
    <w:rsid w:val="0040263E"/>
    <w:rsid w:val="00407051"/>
    <w:rsid w:val="00407512"/>
    <w:rsid w:val="00423333"/>
    <w:rsid w:val="00424CDE"/>
    <w:rsid w:val="0043235B"/>
    <w:rsid w:val="004722BA"/>
    <w:rsid w:val="004730B1"/>
    <w:rsid w:val="00474AB6"/>
    <w:rsid w:val="00475891"/>
    <w:rsid w:val="004773D6"/>
    <w:rsid w:val="004877AB"/>
    <w:rsid w:val="004900BD"/>
    <w:rsid w:val="00497284"/>
    <w:rsid w:val="004A4B75"/>
    <w:rsid w:val="004A6F61"/>
    <w:rsid w:val="004A6FEA"/>
    <w:rsid w:val="004A72C9"/>
    <w:rsid w:val="004B0416"/>
    <w:rsid w:val="004B0F16"/>
    <w:rsid w:val="004B1467"/>
    <w:rsid w:val="004B2EF2"/>
    <w:rsid w:val="004B4F7D"/>
    <w:rsid w:val="004B5626"/>
    <w:rsid w:val="004C0B0C"/>
    <w:rsid w:val="004C46D1"/>
    <w:rsid w:val="004D463D"/>
    <w:rsid w:val="004E450D"/>
    <w:rsid w:val="004E5447"/>
    <w:rsid w:val="004E7FBE"/>
    <w:rsid w:val="004F2D9C"/>
    <w:rsid w:val="004F6E67"/>
    <w:rsid w:val="00506729"/>
    <w:rsid w:val="005128FC"/>
    <w:rsid w:val="00524517"/>
    <w:rsid w:val="005320C5"/>
    <w:rsid w:val="005355C7"/>
    <w:rsid w:val="00542DD0"/>
    <w:rsid w:val="00543B7C"/>
    <w:rsid w:val="00545B0D"/>
    <w:rsid w:val="005475A8"/>
    <w:rsid w:val="00552C30"/>
    <w:rsid w:val="00554D13"/>
    <w:rsid w:val="005559D0"/>
    <w:rsid w:val="00557B13"/>
    <w:rsid w:val="00560389"/>
    <w:rsid w:val="005617FC"/>
    <w:rsid w:val="00561DF9"/>
    <w:rsid w:val="00570C4B"/>
    <w:rsid w:val="005721F7"/>
    <w:rsid w:val="00572244"/>
    <w:rsid w:val="0057670D"/>
    <w:rsid w:val="00587163"/>
    <w:rsid w:val="00593E0D"/>
    <w:rsid w:val="00596834"/>
    <w:rsid w:val="005A3314"/>
    <w:rsid w:val="005A6BC0"/>
    <w:rsid w:val="005B558A"/>
    <w:rsid w:val="005C2D85"/>
    <w:rsid w:val="005D2F6A"/>
    <w:rsid w:val="005D4315"/>
    <w:rsid w:val="005E0FAC"/>
    <w:rsid w:val="005E49DB"/>
    <w:rsid w:val="005E669A"/>
    <w:rsid w:val="005E7BFB"/>
    <w:rsid w:val="005F1835"/>
    <w:rsid w:val="005F7383"/>
    <w:rsid w:val="006007A9"/>
    <w:rsid w:val="006063CF"/>
    <w:rsid w:val="00620126"/>
    <w:rsid w:val="00622D4B"/>
    <w:rsid w:val="00624C01"/>
    <w:rsid w:val="00631618"/>
    <w:rsid w:val="006348C3"/>
    <w:rsid w:val="00635322"/>
    <w:rsid w:val="006447AF"/>
    <w:rsid w:val="006458D5"/>
    <w:rsid w:val="00647255"/>
    <w:rsid w:val="00650CBE"/>
    <w:rsid w:val="0066213A"/>
    <w:rsid w:val="006624F5"/>
    <w:rsid w:val="00664EAC"/>
    <w:rsid w:val="00665C6A"/>
    <w:rsid w:val="00666B32"/>
    <w:rsid w:val="0067025B"/>
    <w:rsid w:val="006755CC"/>
    <w:rsid w:val="0068014F"/>
    <w:rsid w:val="00683B13"/>
    <w:rsid w:val="00684B83"/>
    <w:rsid w:val="00685DFC"/>
    <w:rsid w:val="00695BB9"/>
    <w:rsid w:val="006B7F81"/>
    <w:rsid w:val="006C4AA0"/>
    <w:rsid w:val="006C4C18"/>
    <w:rsid w:val="006C5BF5"/>
    <w:rsid w:val="006C7030"/>
    <w:rsid w:val="006D10A5"/>
    <w:rsid w:val="006D5650"/>
    <w:rsid w:val="006E0EA9"/>
    <w:rsid w:val="006F1254"/>
    <w:rsid w:val="006F154B"/>
    <w:rsid w:val="006F32C8"/>
    <w:rsid w:val="0070020F"/>
    <w:rsid w:val="0070527D"/>
    <w:rsid w:val="00706B27"/>
    <w:rsid w:val="00707167"/>
    <w:rsid w:val="00713A98"/>
    <w:rsid w:val="007147C9"/>
    <w:rsid w:val="007201BF"/>
    <w:rsid w:val="00721BC6"/>
    <w:rsid w:val="007244E1"/>
    <w:rsid w:val="00724B6F"/>
    <w:rsid w:val="00727CF4"/>
    <w:rsid w:val="007334A6"/>
    <w:rsid w:val="0073774C"/>
    <w:rsid w:val="007454C4"/>
    <w:rsid w:val="00752030"/>
    <w:rsid w:val="007537DC"/>
    <w:rsid w:val="007621F8"/>
    <w:rsid w:val="00770E59"/>
    <w:rsid w:val="007716BB"/>
    <w:rsid w:val="007747FC"/>
    <w:rsid w:val="00796656"/>
    <w:rsid w:val="007A2B5C"/>
    <w:rsid w:val="007A2C5D"/>
    <w:rsid w:val="007A69F0"/>
    <w:rsid w:val="007B550E"/>
    <w:rsid w:val="007C3A45"/>
    <w:rsid w:val="007C3CAD"/>
    <w:rsid w:val="007D0B95"/>
    <w:rsid w:val="007D3F16"/>
    <w:rsid w:val="007E52B2"/>
    <w:rsid w:val="007F5F96"/>
    <w:rsid w:val="007F6D35"/>
    <w:rsid w:val="00800B83"/>
    <w:rsid w:val="008223D3"/>
    <w:rsid w:val="0082610D"/>
    <w:rsid w:val="0082756F"/>
    <w:rsid w:val="00835C61"/>
    <w:rsid w:val="008362B1"/>
    <w:rsid w:val="00853C9B"/>
    <w:rsid w:val="008563C5"/>
    <w:rsid w:val="008579C8"/>
    <w:rsid w:val="00863D9B"/>
    <w:rsid w:val="00865788"/>
    <w:rsid w:val="00880BF2"/>
    <w:rsid w:val="008813BD"/>
    <w:rsid w:val="00881F66"/>
    <w:rsid w:val="008824D9"/>
    <w:rsid w:val="00885206"/>
    <w:rsid w:val="00886F3D"/>
    <w:rsid w:val="00890200"/>
    <w:rsid w:val="008904FA"/>
    <w:rsid w:val="00891914"/>
    <w:rsid w:val="008941BA"/>
    <w:rsid w:val="00895E40"/>
    <w:rsid w:val="008A0F4D"/>
    <w:rsid w:val="008A35E7"/>
    <w:rsid w:val="008A66E3"/>
    <w:rsid w:val="008C435C"/>
    <w:rsid w:val="008D1A75"/>
    <w:rsid w:val="008D2647"/>
    <w:rsid w:val="008D28D2"/>
    <w:rsid w:val="008D34E8"/>
    <w:rsid w:val="008D3CDC"/>
    <w:rsid w:val="008E0673"/>
    <w:rsid w:val="008E1480"/>
    <w:rsid w:val="008E3DAF"/>
    <w:rsid w:val="008E4A27"/>
    <w:rsid w:val="008E5058"/>
    <w:rsid w:val="008E5441"/>
    <w:rsid w:val="008E6D81"/>
    <w:rsid w:val="008F385D"/>
    <w:rsid w:val="008F684E"/>
    <w:rsid w:val="009018F7"/>
    <w:rsid w:val="00903434"/>
    <w:rsid w:val="00906154"/>
    <w:rsid w:val="009063EF"/>
    <w:rsid w:val="0091508F"/>
    <w:rsid w:val="009167D6"/>
    <w:rsid w:val="00924D04"/>
    <w:rsid w:val="0093017E"/>
    <w:rsid w:val="00932F82"/>
    <w:rsid w:val="00944B76"/>
    <w:rsid w:val="009629DD"/>
    <w:rsid w:val="00967634"/>
    <w:rsid w:val="00970E3D"/>
    <w:rsid w:val="00970FA5"/>
    <w:rsid w:val="009719E4"/>
    <w:rsid w:val="00975744"/>
    <w:rsid w:val="00981726"/>
    <w:rsid w:val="00981B98"/>
    <w:rsid w:val="00987524"/>
    <w:rsid w:val="00990873"/>
    <w:rsid w:val="00995BF9"/>
    <w:rsid w:val="009A1F70"/>
    <w:rsid w:val="009A33F0"/>
    <w:rsid w:val="009B7057"/>
    <w:rsid w:val="009C0F8E"/>
    <w:rsid w:val="009D7E02"/>
    <w:rsid w:val="009E0F19"/>
    <w:rsid w:val="009E63C4"/>
    <w:rsid w:val="009E7968"/>
    <w:rsid w:val="009F107F"/>
    <w:rsid w:val="00A07303"/>
    <w:rsid w:val="00A17EFA"/>
    <w:rsid w:val="00A309B7"/>
    <w:rsid w:val="00A31C1F"/>
    <w:rsid w:val="00A34AB5"/>
    <w:rsid w:val="00A421F5"/>
    <w:rsid w:val="00A44083"/>
    <w:rsid w:val="00A470A2"/>
    <w:rsid w:val="00A514F1"/>
    <w:rsid w:val="00A51828"/>
    <w:rsid w:val="00A565AE"/>
    <w:rsid w:val="00A629DC"/>
    <w:rsid w:val="00A71532"/>
    <w:rsid w:val="00A75E48"/>
    <w:rsid w:val="00A9463D"/>
    <w:rsid w:val="00A959A9"/>
    <w:rsid w:val="00AA19E0"/>
    <w:rsid w:val="00AA4A99"/>
    <w:rsid w:val="00AB5CB4"/>
    <w:rsid w:val="00AD17B6"/>
    <w:rsid w:val="00AD670A"/>
    <w:rsid w:val="00AE1D11"/>
    <w:rsid w:val="00B01152"/>
    <w:rsid w:val="00B050C7"/>
    <w:rsid w:val="00B054E4"/>
    <w:rsid w:val="00B2370A"/>
    <w:rsid w:val="00B257A5"/>
    <w:rsid w:val="00B277F9"/>
    <w:rsid w:val="00B36350"/>
    <w:rsid w:val="00B436BD"/>
    <w:rsid w:val="00B541F5"/>
    <w:rsid w:val="00B57B2D"/>
    <w:rsid w:val="00B620B5"/>
    <w:rsid w:val="00B6266F"/>
    <w:rsid w:val="00B62EAB"/>
    <w:rsid w:val="00B70A58"/>
    <w:rsid w:val="00B72DA3"/>
    <w:rsid w:val="00B76FFD"/>
    <w:rsid w:val="00B809FC"/>
    <w:rsid w:val="00B81430"/>
    <w:rsid w:val="00B864A7"/>
    <w:rsid w:val="00B91DF4"/>
    <w:rsid w:val="00B947F1"/>
    <w:rsid w:val="00B95CC8"/>
    <w:rsid w:val="00BA450B"/>
    <w:rsid w:val="00BB174B"/>
    <w:rsid w:val="00BC6849"/>
    <w:rsid w:val="00BD4C99"/>
    <w:rsid w:val="00BD5469"/>
    <w:rsid w:val="00BF76B1"/>
    <w:rsid w:val="00C05581"/>
    <w:rsid w:val="00C10737"/>
    <w:rsid w:val="00C27DE3"/>
    <w:rsid w:val="00C36416"/>
    <w:rsid w:val="00C42704"/>
    <w:rsid w:val="00C52A7C"/>
    <w:rsid w:val="00C62649"/>
    <w:rsid w:val="00C716E2"/>
    <w:rsid w:val="00C7584F"/>
    <w:rsid w:val="00C75F6D"/>
    <w:rsid w:val="00C77EC3"/>
    <w:rsid w:val="00C83892"/>
    <w:rsid w:val="00C838AA"/>
    <w:rsid w:val="00C92328"/>
    <w:rsid w:val="00C939C1"/>
    <w:rsid w:val="00C95EF7"/>
    <w:rsid w:val="00CA2A13"/>
    <w:rsid w:val="00CA63C1"/>
    <w:rsid w:val="00CB00A9"/>
    <w:rsid w:val="00CB262C"/>
    <w:rsid w:val="00CC1D2E"/>
    <w:rsid w:val="00CD34A1"/>
    <w:rsid w:val="00CD6D9F"/>
    <w:rsid w:val="00CE1132"/>
    <w:rsid w:val="00CE1FB2"/>
    <w:rsid w:val="00CE218E"/>
    <w:rsid w:val="00CE5EBE"/>
    <w:rsid w:val="00CF00F1"/>
    <w:rsid w:val="00CF0387"/>
    <w:rsid w:val="00CF7B74"/>
    <w:rsid w:val="00CF7D3C"/>
    <w:rsid w:val="00D079A4"/>
    <w:rsid w:val="00D10F66"/>
    <w:rsid w:val="00D17ADB"/>
    <w:rsid w:val="00D23235"/>
    <w:rsid w:val="00D37B37"/>
    <w:rsid w:val="00D42857"/>
    <w:rsid w:val="00D44E5D"/>
    <w:rsid w:val="00D461CE"/>
    <w:rsid w:val="00D464F7"/>
    <w:rsid w:val="00D472FF"/>
    <w:rsid w:val="00D61926"/>
    <w:rsid w:val="00D62A10"/>
    <w:rsid w:val="00D66F8D"/>
    <w:rsid w:val="00D735E0"/>
    <w:rsid w:val="00D8105D"/>
    <w:rsid w:val="00D915B6"/>
    <w:rsid w:val="00DA1C4D"/>
    <w:rsid w:val="00DC2912"/>
    <w:rsid w:val="00DC40E0"/>
    <w:rsid w:val="00DC4EDE"/>
    <w:rsid w:val="00DC78BB"/>
    <w:rsid w:val="00DC7FB1"/>
    <w:rsid w:val="00DE1AF0"/>
    <w:rsid w:val="00DE34E8"/>
    <w:rsid w:val="00DE68FA"/>
    <w:rsid w:val="00DF4EE7"/>
    <w:rsid w:val="00E000CE"/>
    <w:rsid w:val="00E05E46"/>
    <w:rsid w:val="00E20393"/>
    <w:rsid w:val="00E26A51"/>
    <w:rsid w:val="00E2769C"/>
    <w:rsid w:val="00E35A1A"/>
    <w:rsid w:val="00E37E95"/>
    <w:rsid w:val="00E41C59"/>
    <w:rsid w:val="00E43CA7"/>
    <w:rsid w:val="00E4454E"/>
    <w:rsid w:val="00E47503"/>
    <w:rsid w:val="00E504F1"/>
    <w:rsid w:val="00E53A08"/>
    <w:rsid w:val="00E55BD4"/>
    <w:rsid w:val="00E63945"/>
    <w:rsid w:val="00E717E6"/>
    <w:rsid w:val="00E7329E"/>
    <w:rsid w:val="00E76743"/>
    <w:rsid w:val="00E81EB4"/>
    <w:rsid w:val="00E85F46"/>
    <w:rsid w:val="00E92E06"/>
    <w:rsid w:val="00E958A5"/>
    <w:rsid w:val="00E963A4"/>
    <w:rsid w:val="00EA222D"/>
    <w:rsid w:val="00EA54EA"/>
    <w:rsid w:val="00EA5801"/>
    <w:rsid w:val="00EA6A33"/>
    <w:rsid w:val="00EB0724"/>
    <w:rsid w:val="00EB5DC5"/>
    <w:rsid w:val="00EC2711"/>
    <w:rsid w:val="00EE0EF5"/>
    <w:rsid w:val="00EE2268"/>
    <w:rsid w:val="00EF6E92"/>
    <w:rsid w:val="00F00363"/>
    <w:rsid w:val="00F07B2F"/>
    <w:rsid w:val="00F10608"/>
    <w:rsid w:val="00F11546"/>
    <w:rsid w:val="00F13356"/>
    <w:rsid w:val="00F13691"/>
    <w:rsid w:val="00F15B2E"/>
    <w:rsid w:val="00F53B12"/>
    <w:rsid w:val="00F621A9"/>
    <w:rsid w:val="00F66B4B"/>
    <w:rsid w:val="00F757B8"/>
    <w:rsid w:val="00F87878"/>
    <w:rsid w:val="00F948ED"/>
    <w:rsid w:val="00F96921"/>
    <w:rsid w:val="00FC393F"/>
    <w:rsid w:val="00FC4AF5"/>
    <w:rsid w:val="00FD0119"/>
    <w:rsid w:val="00FD69BA"/>
    <w:rsid w:val="00FD7292"/>
    <w:rsid w:val="00FE2B6D"/>
    <w:rsid w:val="00FF46B0"/>
  </w:rsids>
  <m:mathPr>
    <m:mathFont m:val="Cambria Math"/>
    <m:brkBin m:val="before"/>
    <m:brkBinSub m:val="--"/>
    <m:smallFrac m:val="0"/>
    <m:dispDef/>
    <m:lMargin m:val="0"/>
    <m:rMargin m:val="0"/>
    <m:defJc m:val="centerGroup"/>
    <m:wrapIndent m:val="1440"/>
    <m:intLim m:val="subSup"/>
    <m:naryLim m:val="undOvr"/>
  </m:mathPr>
  <w:themeFontLang w:val="en-GB"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6EAB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49F"/>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3,Bullets,Párrafo de lista1,normal,Normal1,References,List Paragraph (numbered (a)),WB List Paragraph,Dot pt,F5 List Paragraph,No Spacing1,List Paragraph Char Char Char,Indicator Text,Numbered Para 1,Bullet 1,Bullet Points,3"/>
    <w:basedOn w:val="Normal"/>
    <w:link w:val="ListParagraphChar"/>
    <w:uiPriority w:val="34"/>
    <w:qFormat/>
    <w:rsid w:val="003D6CED"/>
    <w:pPr>
      <w:ind w:left="720"/>
      <w:contextualSpacing/>
    </w:pPr>
  </w:style>
  <w:style w:type="character" w:styleId="Hyperlink">
    <w:name w:val="Hyperlink"/>
    <w:basedOn w:val="DefaultParagraphFont"/>
    <w:uiPriority w:val="99"/>
    <w:unhideWhenUsed/>
    <w:rsid w:val="001E0B1B"/>
    <w:rPr>
      <w:color w:val="0563C1" w:themeColor="hyperlink"/>
      <w:u w:val="single"/>
    </w:rPr>
  </w:style>
  <w:style w:type="table" w:styleId="TableGrid">
    <w:name w:val="Table Grid"/>
    <w:basedOn w:val="TableNormal"/>
    <w:uiPriority w:val="39"/>
    <w:rsid w:val="00BB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354D6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54D6C"/>
    <w:rPr>
      <w:sz w:val="18"/>
      <w:szCs w:val="18"/>
    </w:rPr>
  </w:style>
  <w:style w:type="paragraph" w:styleId="CommentText">
    <w:name w:val="annotation text"/>
    <w:basedOn w:val="Normal"/>
    <w:link w:val="CommentTextChar"/>
    <w:uiPriority w:val="99"/>
    <w:unhideWhenUsed/>
    <w:rsid w:val="00354D6C"/>
  </w:style>
  <w:style w:type="character" w:customStyle="1" w:styleId="CommentTextChar">
    <w:name w:val="Comment Text Char"/>
    <w:basedOn w:val="DefaultParagraphFont"/>
    <w:link w:val="CommentText"/>
    <w:uiPriority w:val="99"/>
    <w:rsid w:val="00354D6C"/>
  </w:style>
  <w:style w:type="paragraph" w:styleId="CommentSubject">
    <w:name w:val="annotation subject"/>
    <w:basedOn w:val="CommentText"/>
    <w:next w:val="CommentText"/>
    <w:link w:val="CommentSubjectChar"/>
    <w:uiPriority w:val="99"/>
    <w:semiHidden/>
    <w:unhideWhenUsed/>
    <w:rsid w:val="00354D6C"/>
    <w:rPr>
      <w:b/>
      <w:bCs/>
      <w:sz w:val="20"/>
      <w:szCs w:val="20"/>
    </w:rPr>
  </w:style>
  <w:style w:type="character" w:customStyle="1" w:styleId="CommentSubjectChar">
    <w:name w:val="Comment Subject Char"/>
    <w:basedOn w:val="CommentTextChar"/>
    <w:link w:val="CommentSubject"/>
    <w:uiPriority w:val="99"/>
    <w:semiHidden/>
    <w:rsid w:val="00354D6C"/>
    <w:rPr>
      <w:b/>
      <w:bCs/>
      <w:sz w:val="20"/>
      <w:szCs w:val="20"/>
    </w:rPr>
  </w:style>
  <w:style w:type="paragraph" w:styleId="BalloonText">
    <w:name w:val="Balloon Text"/>
    <w:basedOn w:val="Normal"/>
    <w:link w:val="BalloonTextChar"/>
    <w:uiPriority w:val="99"/>
    <w:semiHidden/>
    <w:unhideWhenUsed/>
    <w:rsid w:val="00354D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4D6C"/>
    <w:rPr>
      <w:rFonts w:ascii="Times New Roman" w:hAnsi="Times New Roman" w:cs="Times New Roman"/>
      <w:sz w:val="18"/>
      <w:szCs w:val="18"/>
    </w:rPr>
  </w:style>
  <w:style w:type="paragraph" w:styleId="Header">
    <w:name w:val="header"/>
    <w:basedOn w:val="Normal"/>
    <w:link w:val="HeaderChar"/>
    <w:uiPriority w:val="99"/>
    <w:unhideWhenUsed/>
    <w:rsid w:val="00407512"/>
    <w:pPr>
      <w:tabs>
        <w:tab w:val="center" w:pos="4680"/>
        <w:tab w:val="right" w:pos="9360"/>
      </w:tabs>
    </w:pPr>
  </w:style>
  <w:style w:type="character" w:customStyle="1" w:styleId="HeaderChar">
    <w:name w:val="Header Char"/>
    <w:basedOn w:val="DefaultParagraphFont"/>
    <w:link w:val="Header"/>
    <w:uiPriority w:val="99"/>
    <w:rsid w:val="00407512"/>
  </w:style>
  <w:style w:type="paragraph" w:styleId="Footer">
    <w:name w:val="footer"/>
    <w:basedOn w:val="Normal"/>
    <w:link w:val="FooterChar"/>
    <w:uiPriority w:val="99"/>
    <w:unhideWhenUsed/>
    <w:rsid w:val="00407512"/>
    <w:pPr>
      <w:tabs>
        <w:tab w:val="center" w:pos="4680"/>
        <w:tab w:val="right" w:pos="9360"/>
      </w:tabs>
    </w:pPr>
  </w:style>
  <w:style w:type="character" w:customStyle="1" w:styleId="FooterChar">
    <w:name w:val="Footer Char"/>
    <w:basedOn w:val="DefaultParagraphFont"/>
    <w:link w:val="Footer"/>
    <w:uiPriority w:val="99"/>
    <w:rsid w:val="00407512"/>
  </w:style>
  <w:style w:type="character" w:customStyle="1" w:styleId="ListParagraphChar">
    <w:name w:val="List Paragraph Char"/>
    <w:aliases w:val="titulo 3 Char,Bullets Char,Párrafo de lista1 Char,normal Char,Normal1 Char,References Char,List Paragraph (numbered (a)) Char,WB List Paragraph Char,Dot pt Char,F5 List Paragraph Char,No Spacing1 Char,Indicator Text Char,3 Char"/>
    <w:link w:val="ListParagraph"/>
    <w:uiPriority w:val="34"/>
    <w:qFormat/>
    <w:locked/>
    <w:rsid w:val="003345DB"/>
  </w:style>
  <w:style w:type="character" w:styleId="FollowedHyperlink">
    <w:name w:val="FollowedHyperlink"/>
    <w:basedOn w:val="DefaultParagraphFont"/>
    <w:uiPriority w:val="99"/>
    <w:semiHidden/>
    <w:unhideWhenUsed/>
    <w:rsid w:val="005128FC"/>
    <w:rPr>
      <w:color w:val="954F72" w:themeColor="followedHyperlink"/>
      <w:u w:val="single"/>
    </w:rPr>
  </w:style>
  <w:style w:type="paragraph" w:styleId="FootnoteText">
    <w:name w:val="footnote text"/>
    <w:basedOn w:val="Normal"/>
    <w:link w:val="FootnoteTextChar"/>
    <w:uiPriority w:val="99"/>
    <w:semiHidden/>
    <w:unhideWhenUsed/>
    <w:rsid w:val="00C95EF7"/>
    <w:rPr>
      <w:sz w:val="20"/>
      <w:szCs w:val="20"/>
    </w:rPr>
  </w:style>
  <w:style w:type="character" w:customStyle="1" w:styleId="FootnoteTextChar">
    <w:name w:val="Footnote Text Char"/>
    <w:basedOn w:val="DefaultParagraphFont"/>
    <w:link w:val="FootnoteText"/>
    <w:uiPriority w:val="99"/>
    <w:semiHidden/>
    <w:rsid w:val="00C95EF7"/>
    <w:rPr>
      <w:sz w:val="20"/>
      <w:szCs w:val="20"/>
    </w:rPr>
  </w:style>
  <w:style w:type="character" w:styleId="FootnoteReference">
    <w:name w:val="footnote reference"/>
    <w:basedOn w:val="DefaultParagraphFont"/>
    <w:uiPriority w:val="99"/>
    <w:unhideWhenUsed/>
    <w:rsid w:val="00C95EF7"/>
    <w:rPr>
      <w:vertAlign w:val="superscript"/>
    </w:rPr>
  </w:style>
  <w:style w:type="paragraph" w:customStyle="1" w:styleId="Body">
    <w:name w:val="Body"/>
    <w:rsid w:val="0003349F"/>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paragraph" w:customStyle="1" w:styleId="Default">
    <w:name w:val="Default"/>
    <w:rsid w:val="0003349F"/>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NoSpacing">
    <w:name w:val="No Spacing"/>
    <w:uiPriority w:val="1"/>
    <w:qFormat/>
    <w:rsid w:val="0003349F"/>
    <w:rPr>
      <w:sz w:val="22"/>
      <w:szCs w:val="22"/>
      <w:lang w:val="en-US"/>
    </w:rPr>
  </w:style>
  <w:style w:type="paragraph" w:styleId="Revision">
    <w:name w:val="Revision"/>
    <w:hidden/>
    <w:uiPriority w:val="99"/>
    <w:semiHidden/>
    <w:rsid w:val="002D4CB4"/>
    <w:rPr>
      <w:sz w:val="22"/>
      <w:szCs w:val="22"/>
      <w:lang w:val="en-US"/>
    </w:rPr>
  </w:style>
  <w:style w:type="paragraph" w:styleId="NormalWeb">
    <w:name w:val="Normal (Web)"/>
    <w:basedOn w:val="Normal"/>
    <w:uiPriority w:val="99"/>
    <w:semiHidden/>
    <w:unhideWhenUsed/>
    <w:rsid w:val="005721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2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1355">
      <w:bodyDiv w:val="1"/>
      <w:marLeft w:val="0"/>
      <w:marRight w:val="0"/>
      <w:marTop w:val="0"/>
      <w:marBottom w:val="0"/>
      <w:divBdr>
        <w:top w:val="none" w:sz="0" w:space="0" w:color="auto"/>
        <w:left w:val="none" w:sz="0" w:space="0" w:color="auto"/>
        <w:bottom w:val="none" w:sz="0" w:space="0" w:color="auto"/>
        <w:right w:val="none" w:sz="0" w:space="0" w:color="auto"/>
      </w:divBdr>
    </w:div>
    <w:div w:id="58983365">
      <w:bodyDiv w:val="1"/>
      <w:marLeft w:val="0"/>
      <w:marRight w:val="0"/>
      <w:marTop w:val="0"/>
      <w:marBottom w:val="0"/>
      <w:divBdr>
        <w:top w:val="none" w:sz="0" w:space="0" w:color="auto"/>
        <w:left w:val="none" w:sz="0" w:space="0" w:color="auto"/>
        <w:bottom w:val="none" w:sz="0" w:space="0" w:color="auto"/>
        <w:right w:val="none" w:sz="0" w:space="0" w:color="auto"/>
      </w:divBdr>
    </w:div>
    <w:div w:id="108207403">
      <w:bodyDiv w:val="1"/>
      <w:marLeft w:val="0"/>
      <w:marRight w:val="0"/>
      <w:marTop w:val="0"/>
      <w:marBottom w:val="0"/>
      <w:divBdr>
        <w:top w:val="none" w:sz="0" w:space="0" w:color="auto"/>
        <w:left w:val="none" w:sz="0" w:space="0" w:color="auto"/>
        <w:bottom w:val="none" w:sz="0" w:space="0" w:color="auto"/>
        <w:right w:val="none" w:sz="0" w:space="0" w:color="auto"/>
      </w:divBdr>
    </w:div>
    <w:div w:id="126356570">
      <w:bodyDiv w:val="1"/>
      <w:marLeft w:val="0"/>
      <w:marRight w:val="0"/>
      <w:marTop w:val="0"/>
      <w:marBottom w:val="0"/>
      <w:divBdr>
        <w:top w:val="none" w:sz="0" w:space="0" w:color="auto"/>
        <w:left w:val="none" w:sz="0" w:space="0" w:color="auto"/>
        <w:bottom w:val="none" w:sz="0" w:space="0" w:color="auto"/>
        <w:right w:val="none" w:sz="0" w:space="0" w:color="auto"/>
      </w:divBdr>
    </w:div>
    <w:div w:id="296185838">
      <w:bodyDiv w:val="1"/>
      <w:marLeft w:val="0"/>
      <w:marRight w:val="0"/>
      <w:marTop w:val="0"/>
      <w:marBottom w:val="0"/>
      <w:divBdr>
        <w:top w:val="none" w:sz="0" w:space="0" w:color="auto"/>
        <w:left w:val="none" w:sz="0" w:space="0" w:color="auto"/>
        <w:bottom w:val="none" w:sz="0" w:space="0" w:color="auto"/>
        <w:right w:val="none" w:sz="0" w:space="0" w:color="auto"/>
      </w:divBdr>
    </w:div>
    <w:div w:id="341903648">
      <w:bodyDiv w:val="1"/>
      <w:marLeft w:val="0"/>
      <w:marRight w:val="0"/>
      <w:marTop w:val="0"/>
      <w:marBottom w:val="0"/>
      <w:divBdr>
        <w:top w:val="none" w:sz="0" w:space="0" w:color="auto"/>
        <w:left w:val="none" w:sz="0" w:space="0" w:color="auto"/>
        <w:bottom w:val="none" w:sz="0" w:space="0" w:color="auto"/>
        <w:right w:val="none" w:sz="0" w:space="0" w:color="auto"/>
      </w:divBdr>
    </w:div>
    <w:div w:id="393697229">
      <w:bodyDiv w:val="1"/>
      <w:marLeft w:val="0"/>
      <w:marRight w:val="0"/>
      <w:marTop w:val="0"/>
      <w:marBottom w:val="0"/>
      <w:divBdr>
        <w:top w:val="none" w:sz="0" w:space="0" w:color="auto"/>
        <w:left w:val="none" w:sz="0" w:space="0" w:color="auto"/>
        <w:bottom w:val="none" w:sz="0" w:space="0" w:color="auto"/>
        <w:right w:val="none" w:sz="0" w:space="0" w:color="auto"/>
      </w:divBdr>
    </w:div>
    <w:div w:id="412968200">
      <w:bodyDiv w:val="1"/>
      <w:marLeft w:val="0"/>
      <w:marRight w:val="0"/>
      <w:marTop w:val="0"/>
      <w:marBottom w:val="0"/>
      <w:divBdr>
        <w:top w:val="none" w:sz="0" w:space="0" w:color="auto"/>
        <w:left w:val="none" w:sz="0" w:space="0" w:color="auto"/>
        <w:bottom w:val="none" w:sz="0" w:space="0" w:color="auto"/>
        <w:right w:val="none" w:sz="0" w:space="0" w:color="auto"/>
      </w:divBdr>
    </w:div>
    <w:div w:id="465974128">
      <w:bodyDiv w:val="1"/>
      <w:marLeft w:val="0"/>
      <w:marRight w:val="0"/>
      <w:marTop w:val="0"/>
      <w:marBottom w:val="0"/>
      <w:divBdr>
        <w:top w:val="none" w:sz="0" w:space="0" w:color="auto"/>
        <w:left w:val="none" w:sz="0" w:space="0" w:color="auto"/>
        <w:bottom w:val="none" w:sz="0" w:space="0" w:color="auto"/>
        <w:right w:val="none" w:sz="0" w:space="0" w:color="auto"/>
      </w:divBdr>
    </w:div>
    <w:div w:id="474375735">
      <w:bodyDiv w:val="1"/>
      <w:marLeft w:val="0"/>
      <w:marRight w:val="0"/>
      <w:marTop w:val="0"/>
      <w:marBottom w:val="0"/>
      <w:divBdr>
        <w:top w:val="none" w:sz="0" w:space="0" w:color="auto"/>
        <w:left w:val="none" w:sz="0" w:space="0" w:color="auto"/>
        <w:bottom w:val="none" w:sz="0" w:space="0" w:color="auto"/>
        <w:right w:val="none" w:sz="0" w:space="0" w:color="auto"/>
      </w:divBdr>
    </w:div>
    <w:div w:id="495917991">
      <w:bodyDiv w:val="1"/>
      <w:marLeft w:val="0"/>
      <w:marRight w:val="0"/>
      <w:marTop w:val="0"/>
      <w:marBottom w:val="0"/>
      <w:divBdr>
        <w:top w:val="none" w:sz="0" w:space="0" w:color="auto"/>
        <w:left w:val="none" w:sz="0" w:space="0" w:color="auto"/>
        <w:bottom w:val="none" w:sz="0" w:space="0" w:color="auto"/>
        <w:right w:val="none" w:sz="0" w:space="0" w:color="auto"/>
      </w:divBdr>
    </w:div>
    <w:div w:id="601492133">
      <w:bodyDiv w:val="1"/>
      <w:marLeft w:val="0"/>
      <w:marRight w:val="0"/>
      <w:marTop w:val="0"/>
      <w:marBottom w:val="0"/>
      <w:divBdr>
        <w:top w:val="none" w:sz="0" w:space="0" w:color="auto"/>
        <w:left w:val="none" w:sz="0" w:space="0" w:color="auto"/>
        <w:bottom w:val="none" w:sz="0" w:space="0" w:color="auto"/>
        <w:right w:val="none" w:sz="0" w:space="0" w:color="auto"/>
      </w:divBdr>
    </w:div>
    <w:div w:id="617565556">
      <w:bodyDiv w:val="1"/>
      <w:marLeft w:val="0"/>
      <w:marRight w:val="0"/>
      <w:marTop w:val="0"/>
      <w:marBottom w:val="0"/>
      <w:divBdr>
        <w:top w:val="none" w:sz="0" w:space="0" w:color="auto"/>
        <w:left w:val="none" w:sz="0" w:space="0" w:color="auto"/>
        <w:bottom w:val="none" w:sz="0" w:space="0" w:color="auto"/>
        <w:right w:val="none" w:sz="0" w:space="0" w:color="auto"/>
      </w:divBdr>
    </w:div>
    <w:div w:id="644626307">
      <w:bodyDiv w:val="1"/>
      <w:marLeft w:val="0"/>
      <w:marRight w:val="0"/>
      <w:marTop w:val="0"/>
      <w:marBottom w:val="0"/>
      <w:divBdr>
        <w:top w:val="none" w:sz="0" w:space="0" w:color="auto"/>
        <w:left w:val="none" w:sz="0" w:space="0" w:color="auto"/>
        <w:bottom w:val="none" w:sz="0" w:space="0" w:color="auto"/>
        <w:right w:val="none" w:sz="0" w:space="0" w:color="auto"/>
      </w:divBdr>
    </w:div>
    <w:div w:id="686711110">
      <w:bodyDiv w:val="1"/>
      <w:marLeft w:val="0"/>
      <w:marRight w:val="0"/>
      <w:marTop w:val="0"/>
      <w:marBottom w:val="0"/>
      <w:divBdr>
        <w:top w:val="none" w:sz="0" w:space="0" w:color="auto"/>
        <w:left w:val="none" w:sz="0" w:space="0" w:color="auto"/>
        <w:bottom w:val="none" w:sz="0" w:space="0" w:color="auto"/>
        <w:right w:val="none" w:sz="0" w:space="0" w:color="auto"/>
      </w:divBdr>
    </w:div>
    <w:div w:id="721751352">
      <w:bodyDiv w:val="1"/>
      <w:marLeft w:val="0"/>
      <w:marRight w:val="0"/>
      <w:marTop w:val="0"/>
      <w:marBottom w:val="0"/>
      <w:divBdr>
        <w:top w:val="none" w:sz="0" w:space="0" w:color="auto"/>
        <w:left w:val="none" w:sz="0" w:space="0" w:color="auto"/>
        <w:bottom w:val="none" w:sz="0" w:space="0" w:color="auto"/>
        <w:right w:val="none" w:sz="0" w:space="0" w:color="auto"/>
      </w:divBdr>
    </w:div>
    <w:div w:id="742335010">
      <w:bodyDiv w:val="1"/>
      <w:marLeft w:val="0"/>
      <w:marRight w:val="0"/>
      <w:marTop w:val="0"/>
      <w:marBottom w:val="0"/>
      <w:divBdr>
        <w:top w:val="none" w:sz="0" w:space="0" w:color="auto"/>
        <w:left w:val="none" w:sz="0" w:space="0" w:color="auto"/>
        <w:bottom w:val="none" w:sz="0" w:space="0" w:color="auto"/>
        <w:right w:val="none" w:sz="0" w:space="0" w:color="auto"/>
      </w:divBdr>
    </w:div>
    <w:div w:id="793065519">
      <w:bodyDiv w:val="1"/>
      <w:marLeft w:val="0"/>
      <w:marRight w:val="0"/>
      <w:marTop w:val="0"/>
      <w:marBottom w:val="0"/>
      <w:divBdr>
        <w:top w:val="none" w:sz="0" w:space="0" w:color="auto"/>
        <w:left w:val="none" w:sz="0" w:space="0" w:color="auto"/>
        <w:bottom w:val="none" w:sz="0" w:space="0" w:color="auto"/>
        <w:right w:val="none" w:sz="0" w:space="0" w:color="auto"/>
      </w:divBdr>
    </w:div>
    <w:div w:id="812215035">
      <w:bodyDiv w:val="1"/>
      <w:marLeft w:val="0"/>
      <w:marRight w:val="0"/>
      <w:marTop w:val="0"/>
      <w:marBottom w:val="0"/>
      <w:divBdr>
        <w:top w:val="none" w:sz="0" w:space="0" w:color="auto"/>
        <w:left w:val="none" w:sz="0" w:space="0" w:color="auto"/>
        <w:bottom w:val="none" w:sz="0" w:space="0" w:color="auto"/>
        <w:right w:val="none" w:sz="0" w:space="0" w:color="auto"/>
      </w:divBdr>
    </w:div>
    <w:div w:id="856238615">
      <w:bodyDiv w:val="1"/>
      <w:marLeft w:val="0"/>
      <w:marRight w:val="0"/>
      <w:marTop w:val="0"/>
      <w:marBottom w:val="0"/>
      <w:divBdr>
        <w:top w:val="none" w:sz="0" w:space="0" w:color="auto"/>
        <w:left w:val="none" w:sz="0" w:space="0" w:color="auto"/>
        <w:bottom w:val="none" w:sz="0" w:space="0" w:color="auto"/>
        <w:right w:val="none" w:sz="0" w:space="0" w:color="auto"/>
      </w:divBdr>
    </w:div>
    <w:div w:id="906451675">
      <w:bodyDiv w:val="1"/>
      <w:marLeft w:val="0"/>
      <w:marRight w:val="0"/>
      <w:marTop w:val="0"/>
      <w:marBottom w:val="0"/>
      <w:divBdr>
        <w:top w:val="none" w:sz="0" w:space="0" w:color="auto"/>
        <w:left w:val="none" w:sz="0" w:space="0" w:color="auto"/>
        <w:bottom w:val="none" w:sz="0" w:space="0" w:color="auto"/>
        <w:right w:val="none" w:sz="0" w:space="0" w:color="auto"/>
      </w:divBdr>
    </w:div>
    <w:div w:id="1003243435">
      <w:bodyDiv w:val="1"/>
      <w:marLeft w:val="0"/>
      <w:marRight w:val="0"/>
      <w:marTop w:val="0"/>
      <w:marBottom w:val="0"/>
      <w:divBdr>
        <w:top w:val="none" w:sz="0" w:space="0" w:color="auto"/>
        <w:left w:val="none" w:sz="0" w:space="0" w:color="auto"/>
        <w:bottom w:val="none" w:sz="0" w:space="0" w:color="auto"/>
        <w:right w:val="none" w:sz="0" w:space="0" w:color="auto"/>
      </w:divBdr>
    </w:div>
    <w:div w:id="1107580528">
      <w:bodyDiv w:val="1"/>
      <w:marLeft w:val="0"/>
      <w:marRight w:val="0"/>
      <w:marTop w:val="0"/>
      <w:marBottom w:val="0"/>
      <w:divBdr>
        <w:top w:val="none" w:sz="0" w:space="0" w:color="auto"/>
        <w:left w:val="none" w:sz="0" w:space="0" w:color="auto"/>
        <w:bottom w:val="none" w:sz="0" w:space="0" w:color="auto"/>
        <w:right w:val="none" w:sz="0" w:space="0" w:color="auto"/>
      </w:divBdr>
    </w:div>
    <w:div w:id="1164081341">
      <w:bodyDiv w:val="1"/>
      <w:marLeft w:val="0"/>
      <w:marRight w:val="0"/>
      <w:marTop w:val="0"/>
      <w:marBottom w:val="0"/>
      <w:divBdr>
        <w:top w:val="none" w:sz="0" w:space="0" w:color="auto"/>
        <w:left w:val="none" w:sz="0" w:space="0" w:color="auto"/>
        <w:bottom w:val="none" w:sz="0" w:space="0" w:color="auto"/>
        <w:right w:val="none" w:sz="0" w:space="0" w:color="auto"/>
      </w:divBdr>
    </w:div>
    <w:div w:id="1227495217">
      <w:bodyDiv w:val="1"/>
      <w:marLeft w:val="0"/>
      <w:marRight w:val="0"/>
      <w:marTop w:val="0"/>
      <w:marBottom w:val="0"/>
      <w:divBdr>
        <w:top w:val="none" w:sz="0" w:space="0" w:color="auto"/>
        <w:left w:val="none" w:sz="0" w:space="0" w:color="auto"/>
        <w:bottom w:val="none" w:sz="0" w:space="0" w:color="auto"/>
        <w:right w:val="none" w:sz="0" w:space="0" w:color="auto"/>
      </w:divBdr>
    </w:div>
    <w:div w:id="1248005661">
      <w:bodyDiv w:val="1"/>
      <w:marLeft w:val="0"/>
      <w:marRight w:val="0"/>
      <w:marTop w:val="0"/>
      <w:marBottom w:val="0"/>
      <w:divBdr>
        <w:top w:val="none" w:sz="0" w:space="0" w:color="auto"/>
        <w:left w:val="none" w:sz="0" w:space="0" w:color="auto"/>
        <w:bottom w:val="none" w:sz="0" w:space="0" w:color="auto"/>
        <w:right w:val="none" w:sz="0" w:space="0" w:color="auto"/>
      </w:divBdr>
    </w:div>
    <w:div w:id="1250120297">
      <w:bodyDiv w:val="1"/>
      <w:marLeft w:val="0"/>
      <w:marRight w:val="0"/>
      <w:marTop w:val="0"/>
      <w:marBottom w:val="0"/>
      <w:divBdr>
        <w:top w:val="none" w:sz="0" w:space="0" w:color="auto"/>
        <w:left w:val="none" w:sz="0" w:space="0" w:color="auto"/>
        <w:bottom w:val="none" w:sz="0" w:space="0" w:color="auto"/>
        <w:right w:val="none" w:sz="0" w:space="0" w:color="auto"/>
      </w:divBdr>
    </w:div>
    <w:div w:id="1261060538">
      <w:bodyDiv w:val="1"/>
      <w:marLeft w:val="0"/>
      <w:marRight w:val="0"/>
      <w:marTop w:val="0"/>
      <w:marBottom w:val="0"/>
      <w:divBdr>
        <w:top w:val="none" w:sz="0" w:space="0" w:color="auto"/>
        <w:left w:val="none" w:sz="0" w:space="0" w:color="auto"/>
        <w:bottom w:val="none" w:sz="0" w:space="0" w:color="auto"/>
        <w:right w:val="none" w:sz="0" w:space="0" w:color="auto"/>
      </w:divBdr>
    </w:div>
    <w:div w:id="1317219968">
      <w:bodyDiv w:val="1"/>
      <w:marLeft w:val="0"/>
      <w:marRight w:val="0"/>
      <w:marTop w:val="0"/>
      <w:marBottom w:val="0"/>
      <w:divBdr>
        <w:top w:val="none" w:sz="0" w:space="0" w:color="auto"/>
        <w:left w:val="none" w:sz="0" w:space="0" w:color="auto"/>
        <w:bottom w:val="none" w:sz="0" w:space="0" w:color="auto"/>
        <w:right w:val="none" w:sz="0" w:space="0" w:color="auto"/>
      </w:divBdr>
    </w:div>
    <w:div w:id="1382435410">
      <w:bodyDiv w:val="1"/>
      <w:marLeft w:val="0"/>
      <w:marRight w:val="0"/>
      <w:marTop w:val="0"/>
      <w:marBottom w:val="0"/>
      <w:divBdr>
        <w:top w:val="none" w:sz="0" w:space="0" w:color="auto"/>
        <w:left w:val="none" w:sz="0" w:space="0" w:color="auto"/>
        <w:bottom w:val="none" w:sz="0" w:space="0" w:color="auto"/>
        <w:right w:val="none" w:sz="0" w:space="0" w:color="auto"/>
      </w:divBdr>
    </w:div>
    <w:div w:id="1408457560">
      <w:bodyDiv w:val="1"/>
      <w:marLeft w:val="0"/>
      <w:marRight w:val="0"/>
      <w:marTop w:val="0"/>
      <w:marBottom w:val="0"/>
      <w:divBdr>
        <w:top w:val="none" w:sz="0" w:space="0" w:color="auto"/>
        <w:left w:val="none" w:sz="0" w:space="0" w:color="auto"/>
        <w:bottom w:val="none" w:sz="0" w:space="0" w:color="auto"/>
        <w:right w:val="none" w:sz="0" w:space="0" w:color="auto"/>
      </w:divBdr>
    </w:div>
    <w:div w:id="1425227410">
      <w:bodyDiv w:val="1"/>
      <w:marLeft w:val="0"/>
      <w:marRight w:val="0"/>
      <w:marTop w:val="0"/>
      <w:marBottom w:val="0"/>
      <w:divBdr>
        <w:top w:val="none" w:sz="0" w:space="0" w:color="auto"/>
        <w:left w:val="none" w:sz="0" w:space="0" w:color="auto"/>
        <w:bottom w:val="none" w:sz="0" w:space="0" w:color="auto"/>
        <w:right w:val="none" w:sz="0" w:space="0" w:color="auto"/>
      </w:divBdr>
    </w:div>
    <w:div w:id="1458180239">
      <w:bodyDiv w:val="1"/>
      <w:marLeft w:val="0"/>
      <w:marRight w:val="0"/>
      <w:marTop w:val="0"/>
      <w:marBottom w:val="0"/>
      <w:divBdr>
        <w:top w:val="none" w:sz="0" w:space="0" w:color="auto"/>
        <w:left w:val="none" w:sz="0" w:space="0" w:color="auto"/>
        <w:bottom w:val="none" w:sz="0" w:space="0" w:color="auto"/>
        <w:right w:val="none" w:sz="0" w:space="0" w:color="auto"/>
      </w:divBdr>
    </w:div>
    <w:div w:id="1500851851">
      <w:bodyDiv w:val="1"/>
      <w:marLeft w:val="0"/>
      <w:marRight w:val="0"/>
      <w:marTop w:val="0"/>
      <w:marBottom w:val="0"/>
      <w:divBdr>
        <w:top w:val="none" w:sz="0" w:space="0" w:color="auto"/>
        <w:left w:val="none" w:sz="0" w:space="0" w:color="auto"/>
        <w:bottom w:val="none" w:sz="0" w:space="0" w:color="auto"/>
        <w:right w:val="none" w:sz="0" w:space="0" w:color="auto"/>
      </w:divBdr>
    </w:div>
    <w:div w:id="1512404322">
      <w:bodyDiv w:val="1"/>
      <w:marLeft w:val="0"/>
      <w:marRight w:val="0"/>
      <w:marTop w:val="0"/>
      <w:marBottom w:val="0"/>
      <w:divBdr>
        <w:top w:val="none" w:sz="0" w:space="0" w:color="auto"/>
        <w:left w:val="none" w:sz="0" w:space="0" w:color="auto"/>
        <w:bottom w:val="none" w:sz="0" w:space="0" w:color="auto"/>
        <w:right w:val="none" w:sz="0" w:space="0" w:color="auto"/>
      </w:divBdr>
    </w:div>
    <w:div w:id="1661539039">
      <w:bodyDiv w:val="1"/>
      <w:marLeft w:val="0"/>
      <w:marRight w:val="0"/>
      <w:marTop w:val="0"/>
      <w:marBottom w:val="0"/>
      <w:divBdr>
        <w:top w:val="none" w:sz="0" w:space="0" w:color="auto"/>
        <w:left w:val="none" w:sz="0" w:space="0" w:color="auto"/>
        <w:bottom w:val="none" w:sz="0" w:space="0" w:color="auto"/>
        <w:right w:val="none" w:sz="0" w:space="0" w:color="auto"/>
      </w:divBdr>
    </w:div>
    <w:div w:id="1666057136">
      <w:bodyDiv w:val="1"/>
      <w:marLeft w:val="0"/>
      <w:marRight w:val="0"/>
      <w:marTop w:val="0"/>
      <w:marBottom w:val="0"/>
      <w:divBdr>
        <w:top w:val="none" w:sz="0" w:space="0" w:color="auto"/>
        <w:left w:val="none" w:sz="0" w:space="0" w:color="auto"/>
        <w:bottom w:val="none" w:sz="0" w:space="0" w:color="auto"/>
        <w:right w:val="none" w:sz="0" w:space="0" w:color="auto"/>
      </w:divBdr>
    </w:div>
    <w:div w:id="1708025251">
      <w:bodyDiv w:val="1"/>
      <w:marLeft w:val="0"/>
      <w:marRight w:val="0"/>
      <w:marTop w:val="0"/>
      <w:marBottom w:val="0"/>
      <w:divBdr>
        <w:top w:val="none" w:sz="0" w:space="0" w:color="auto"/>
        <w:left w:val="none" w:sz="0" w:space="0" w:color="auto"/>
        <w:bottom w:val="none" w:sz="0" w:space="0" w:color="auto"/>
        <w:right w:val="none" w:sz="0" w:space="0" w:color="auto"/>
      </w:divBdr>
    </w:div>
    <w:div w:id="1805584546">
      <w:bodyDiv w:val="1"/>
      <w:marLeft w:val="0"/>
      <w:marRight w:val="0"/>
      <w:marTop w:val="0"/>
      <w:marBottom w:val="0"/>
      <w:divBdr>
        <w:top w:val="none" w:sz="0" w:space="0" w:color="auto"/>
        <w:left w:val="none" w:sz="0" w:space="0" w:color="auto"/>
        <w:bottom w:val="none" w:sz="0" w:space="0" w:color="auto"/>
        <w:right w:val="none" w:sz="0" w:space="0" w:color="auto"/>
      </w:divBdr>
    </w:div>
    <w:div w:id="1882084938">
      <w:bodyDiv w:val="1"/>
      <w:marLeft w:val="0"/>
      <w:marRight w:val="0"/>
      <w:marTop w:val="0"/>
      <w:marBottom w:val="0"/>
      <w:divBdr>
        <w:top w:val="none" w:sz="0" w:space="0" w:color="auto"/>
        <w:left w:val="none" w:sz="0" w:space="0" w:color="auto"/>
        <w:bottom w:val="none" w:sz="0" w:space="0" w:color="auto"/>
        <w:right w:val="none" w:sz="0" w:space="0" w:color="auto"/>
      </w:divBdr>
    </w:div>
    <w:div w:id="1892421688">
      <w:bodyDiv w:val="1"/>
      <w:marLeft w:val="0"/>
      <w:marRight w:val="0"/>
      <w:marTop w:val="0"/>
      <w:marBottom w:val="0"/>
      <w:divBdr>
        <w:top w:val="none" w:sz="0" w:space="0" w:color="auto"/>
        <w:left w:val="none" w:sz="0" w:space="0" w:color="auto"/>
        <w:bottom w:val="none" w:sz="0" w:space="0" w:color="auto"/>
        <w:right w:val="none" w:sz="0" w:space="0" w:color="auto"/>
      </w:divBdr>
    </w:div>
    <w:div w:id="1992250735">
      <w:bodyDiv w:val="1"/>
      <w:marLeft w:val="0"/>
      <w:marRight w:val="0"/>
      <w:marTop w:val="0"/>
      <w:marBottom w:val="0"/>
      <w:divBdr>
        <w:top w:val="none" w:sz="0" w:space="0" w:color="auto"/>
        <w:left w:val="none" w:sz="0" w:space="0" w:color="auto"/>
        <w:bottom w:val="none" w:sz="0" w:space="0" w:color="auto"/>
        <w:right w:val="none" w:sz="0" w:space="0" w:color="auto"/>
      </w:divBdr>
    </w:div>
    <w:div w:id="2021465623">
      <w:bodyDiv w:val="1"/>
      <w:marLeft w:val="0"/>
      <w:marRight w:val="0"/>
      <w:marTop w:val="0"/>
      <w:marBottom w:val="0"/>
      <w:divBdr>
        <w:top w:val="none" w:sz="0" w:space="0" w:color="auto"/>
        <w:left w:val="none" w:sz="0" w:space="0" w:color="auto"/>
        <w:bottom w:val="none" w:sz="0" w:space="0" w:color="auto"/>
        <w:right w:val="none" w:sz="0" w:space="0" w:color="auto"/>
      </w:divBdr>
    </w:div>
    <w:div w:id="2030135019">
      <w:bodyDiv w:val="1"/>
      <w:marLeft w:val="0"/>
      <w:marRight w:val="0"/>
      <w:marTop w:val="0"/>
      <w:marBottom w:val="0"/>
      <w:divBdr>
        <w:top w:val="none" w:sz="0" w:space="0" w:color="auto"/>
        <w:left w:val="none" w:sz="0" w:space="0" w:color="auto"/>
        <w:bottom w:val="none" w:sz="0" w:space="0" w:color="auto"/>
        <w:right w:val="none" w:sz="0" w:space="0" w:color="auto"/>
      </w:divBdr>
    </w:div>
    <w:div w:id="2089569164">
      <w:bodyDiv w:val="1"/>
      <w:marLeft w:val="0"/>
      <w:marRight w:val="0"/>
      <w:marTop w:val="0"/>
      <w:marBottom w:val="0"/>
      <w:divBdr>
        <w:top w:val="none" w:sz="0" w:space="0" w:color="auto"/>
        <w:left w:val="none" w:sz="0" w:space="0" w:color="auto"/>
        <w:bottom w:val="none" w:sz="0" w:space="0" w:color="auto"/>
        <w:right w:val="none" w:sz="0" w:space="0" w:color="auto"/>
      </w:divBdr>
    </w:div>
    <w:div w:id="2142456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AA6698D5E5EF49BB70C92D661A2074" ma:contentTypeVersion="7" ma:contentTypeDescription="Create a new document." ma:contentTypeScope="" ma:versionID="9199f68afe8973535c71f653ed059809">
  <xsd:schema xmlns:xsd="http://www.w3.org/2001/XMLSchema" xmlns:xs="http://www.w3.org/2001/XMLSchema" xmlns:p="http://schemas.microsoft.com/office/2006/metadata/properties" xmlns:ns3="1ea23e27-1dd4-44ab-8bd4-d9d73a3ad34f" xmlns:ns4="200a9967-79c2-4f32-916b-bf2d048c86ca" targetNamespace="http://schemas.microsoft.com/office/2006/metadata/properties" ma:root="true" ma:fieldsID="7566b9a757b79a4d17a091838f3644e6" ns3:_="" ns4:_="">
    <xsd:import namespace="1ea23e27-1dd4-44ab-8bd4-d9d73a3ad34f"/>
    <xsd:import namespace="200a9967-79c2-4f32-916b-bf2d048c86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23e27-1dd4-44ab-8bd4-d9d73a3ad3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0a9967-79c2-4f32-916b-bf2d048c86c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3928F3-94BB-4715-9083-AD81BBD5B95B}">
  <ds:schemaRefs>
    <ds:schemaRef ds:uri="http://schemas.microsoft.com/sharepoint/v3/contenttype/forms"/>
  </ds:schemaRefs>
</ds:datastoreItem>
</file>

<file path=customXml/itemProps2.xml><?xml version="1.0" encoding="utf-8"?>
<ds:datastoreItem xmlns:ds="http://schemas.openxmlformats.org/officeDocument/2006/customXml" ds:itemID="{A8FC8CC7-D302-4FF5-9705-E57D2E490C86}">
  <ds:schemaRefs>
    <ds:schemaRef ds:uri="http://schemas.openxmlformats.org/officeDocument/2006/bibliography"/>
  </ds:schemaRefs>
</ds:datastoreItem>
</file>

<file path=customXml/itemProps3.xml><?xml version="1.0" encoding="utf-8"?>
<ds:datastoreItem xmlns:ds="http://schemas.openxmlformats.org/officeDocument/2006/customXml" ds:itemID="{D08E4ACA-7749-40AD-A7A6-26C99DA36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23e27-1dd4-44ab-8bd4-d9d73a3ad34f"/>
    <ds:schemaRef ds:uri="200a9967-79c2-4f32-916b-bf2d048c8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3EC07-D7C4-4061-90E1-261983446E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Lust-Bianchi</dc:creator>
  <cp:lastModifiedBy>Colette Hytmiah-Singh</cp:lastModifiedBy>
  <cp:revision>2</cp:revision>
  <dcterms:created xsi:type="dcterms:W3CDTF">2022-02-17T18:58:00Z</dcterms:created>
  <dcterms:modified xsi:type="dcterms:W3CDTF">2022-02-17T18:58:00Z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0x0101007DAA6698D5E5EF49BB70C92D661A2074</vt:lpwstr>
  </property>
</Properties>
</file>